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eastAsia="黑体"/>
          <w:color w:val="auto"/>
          <w:lang w:val="en-US" w:eastAsia="zh-CN"/>
        </w:rPr>
      </w:pPr>
      <w:r>
        <w:rPr>
          <w:rFonts w:hint="eastAsia" w:ascii="黑体" w:hAnsi="黑体" w:eastAsia="黑体"/>
          <w:color w:val="auto"/>
          <w:sz w:val="32"/>
          <w:szCs w:val="32"/>
        </w:rPr>
        <w:t>附件</w:t>
      </w:r>
      <w:r>
        <w:rPr>
          <w:rFonts w:hint="eastAsia" w:eastAsia="黑体"/>
          <w:color w:val="auto"/>
          <w:sz w:val="32"/>
          <w:szCs w:val="32"/>
          <w:lang w:val="en-US" w:eastAsia="zh-CN"/>
        </w:rPr>
        <w:t>4</w:t>
      </w:r>
    </w:p>
    <w:p>
      <w:pPr>
        <w:widowControl/>
        <w:adjustRightInd w:val="0"/>
        <w:snapToGrid w:val="0"/>
        <w:spacing w:line="600" w:lineRule="exact"/>
        <w:jc w:val="center"/>
        <w:rPr>
          <w:rFonts w:hint="eastAsia" w:ascii="方正小标宋简体" w:eastAsia="方正小标宋简体"/>
          <w:color w:val="auto"/>
          <w:sz w:val="44"/>
          <w:szCs w:val="44"/>
        </w:rPr>
      </w:pPr>
    </w:p>
    <w:p>
      <w:pPr>
        <w:widowControl/>
        <w:adjustRightInd w:val="0"/>
        <w:snapToGrid w:val="0"/>
        <w:spacing w:line="600" w:lineRule="exact"/>
        <w:jc w:val="center"/>
        <w:rPr>
          <w:rFonts w:eastAsia="方正小标宋简体" w:cs="方正小标宋简体"/>
          <w:color w:val="auto"/>
          <w:sz w:val="44"/>
          <w:szCs w:val="44"/>
        </w:rPr>
      </w:pPr>
      <w:r>
        <w:rPr>
          <w:rFonts w:hint="eastAsia" w:ascii="方正小标宋简体" w:eastAsia="方正小标宋简体"/>
          <w:color w:val="auto"/>
          <w:sz w:val="44"/>
          <w:szCs w:val="44"/>
        </w:rPr>
        <w:t>第</w:t>
      </w:r>
      <w:r>
        <w:rPr>
          <w:rFonts w:ascii="方正小标宋简体" w:eastAsia="方正小标宋简体"/>
          <w:color w:val="auto"/>
          <w:sz w:val="44"/>
          <w:szCs w:val="44"/>
        </w:rPr>
        <w:t>六</w:t>
      </w:r>
      <w:r>
        <w:rPr>
          <w:rFonts w:hint="eastAsia" w:ascii="方正小标宋简体" w:eastAsia="方正小标宋简体"/>
          <w:color w:val="auto"/>
          <w:sz w:val="44"/>
          <w:szCs w:val="44"/>
        </w:rPr>
        <w:t>届中华经典诵写讲大赛</w:t>
      </w:r>
    </w:p>
    <w:p>
      <w:pPr>
        <w:widowControl/>
        <w:adjustRightInd w:val="0"/>
        <w:snapToGrid w:val="0"/>
        <w:spacing w:line="600" w:lineRule="exact"/>
        <w:jc w:val="center"/>
        <w:rPr>
          <w:rFonts w:eastAsia="方正小标宋简体" w:cs="方正小标宋简体"/>
          <w:color w:val="auto"/>
          <w:sz w:val="44"/>
          <w:szCs w:val="44"/>
        </w:rPr>
      </w:pPr>
      <w:r>
        <w:rPr>
          <w:rFonts w:hint="eastAsia" w:ascii="方正小标宋简体" w:eastAsia="方正小标宋简体"/>
          <w:color w:val="auto"/>
          <w:sz w:val="44"/>
          <w:szCs w:val="44"/>
        </w:rPr>
        <w:t>“笔墨中国”汉字书写大赛方案</w:t>
      </w:r>
    </w:p>
    <w:p>
      <w:pPr>
        <w:widowControl/>
        <w:shd w:val="clear" w:color="auto" w:fill="FFFFFF"/>
        <w:spacing w:line="600" w:lineRule="exact"/>
        <w:jc w:val="center"/>
        <w:outlineLvl w:val="2"/>
        <w:rPr>
          <w:rFonts w:eastAsia="微软雅黑" w:cs="宋体"/>
          <w:color w:val="auto"/>
          <w:kern w:val="0"/>
          <w:sz w:val="26"/>
          <w:szCs w:val="26"/>
        </w:rPr>
      </w:pPr>
      <w:r>
        <w:rPr>
          <w:rFonts w:eastAsia="微软雅黑" w:cs="宋体"/>
          <w:color w:val="auto"/>
          <w:kern w:val="0"/>
          <w:sz w:val="26"/>
          <w:szCs w:val="26"/>
        </w:rPr>
        <w:t xml:space="preserve"> </w:t>
      </w:r>
    </w:p>
    <w:p>
      <w:pPr>
        <w:adjustRightInd w:val="0"/>
        <w:snapToGrid w:val="0"/>
        <w:spacing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汉字和以汉字为载体的中国书法是中华民族的文化瑰宝。为引导青少年热爱祖国文字和书法艺术，熟悉、亲近经典，提高规范使用汉字的意识和能力，传承弘扬中华优秀文化，特委托首都师范大学、西泠印社出版社承办“笔墨中国”汉字书写大赛（以下简称书写大赛），并制定方案如下。</w:t>
      </w:r>
    </w:p>
    <w:p>
      <w:pPr>
        <w:spacing w:line="600" w:lineRule="exact"/>
        <w:ind w:firstLine="640" w:firstLineChars="200"/>
        <w:rPr>
          <w:rFonts w:eastAsia="黑体"/>
          <w:color w:val="auto"/>
          <w:sz w:val="32"/>
          <w:szCs w:val="32"/>
        </w:rPr>
      </w:pPr>
      <w:r>
        <w:rPr>
          <w:rFonts w:hint="eastAsia" w:ascii="黑体" w:hAnsi="黑体" w:eastAsia="黑体"/>
          <w:color w:val="auto"/>
          <w:sz w:val="32"/>
          <w:szCs w:val="32"/>
        </w:rPr>
        <w:t>一、参赛对象与组别</w:t>
      </w:r>
    </w:p>
    <w:p>
      <w:pPr>
        <w:adjustRightInd w:val="0"/>
        <w:snapToGrid w:val="0"/>
        <w:spacing w:line="600" w:lineRule="exact"/>
        <w:ind w:firstLine="640" w:firstLineChars="200"/>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参赛对象为全国大中小学校在校学生、在职教师及社会人员。</w:t>
      </w:r>
    </w:p>
    <w:p>
      <w:pPr>
        <w:adjustRightInd w:val="0"/>
        <w:snapToGrid w:val="0"/>
        <w:spacing w:line="600" w:lineRule="exact"/>
        <w:ind w:firstLine="640" w:firstLineChars="200"/>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设硬笔和毛笔两个类别。每个类别分为小学生组、中学生组（含中职学生）、大学生组（含高职学生、研究生、留学生）、教师组（含幼儿园在职教师）及社会人员组，共10个组别。</w:t>
      </w:r>
    </w:p>
    <w:p>
      <w:pPr>
        <w:spacing w:line="600" w:lineRule="exact"/>
        <w:ind w:firstLine="640" w:firstLineChars="200"/>
        <w:rPr>
          <w:rFonts w:eastAsia="黑体"/>
          <w:color w:val="auto"/>
          <w:sz w:val="32"/>
          <w:szCs w:val="32"/>
        </w:rPr>
      </w:pPr>
      <w:r>
        <w:rPr>
          <w:rFonts w:hint="eastAsia" w:ascii="黑体" w:hAnsi="黑体" w:eastAsia="黑体"/>
          <w:color w:val="auto"/>
          <w:sz w:val="32"/>
          <w:szCs w:val="32"/>
        </w:rPr>
        <w:t>二、参赛要求</w:t>
      </w:r>
    </w:p>
    <w:p>
      <w:pPr>
        <w:widowControl/>
        <w:adjustRightInd w:val="0"/>
        <w:snapToGrid w:val="0"/>
        <w:spacing w:line="600" w:lineRule="exact"/>
        <w:ind w:firstLine="640" w:firstLineChars="200"/>
        <w:rPr>
          <w:rFonts w:eastAsia="楷体" w:cs="宋体"/>
          <w:b/>
          <w:bCs/>
          <w:color w:val="auto"/>
          <w:kern w:val="0"/>
          <w:sz w:val="32"/>
          <w:szCs w:val="32"/>
        </w:rPr>
      </w:pPr>
      <w:r>
        <w:rPr>
          <w:rFonts w:hint="eastAsia" w:ascii="楷体" w:hAnsi="楷体" w:eastAsia="楷体" w:cs="宋体"/>
          <w:color w:val="auto"/>
          <w:kern w:val="0"/>
          <w:sz w:val="32"/>
          <w:szCs w:val="32"/>
        </w:rPr>
        <w:t>（一）作品内容</w:t>
      </w:r>
    </w:p>
    <w:p>
      <w:pPr>
        <w:adjustRightInd w:val="0"/>
        <w:snapToGrid w:val="0"/>
        <w:spacing w:line="60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体现中华优秀文化、爱国情怀以及反映积极向上时代精神的古今诗文、楹联、词语、名言警句，或中华优秀图书的内容节选等。当代内容以正式出版或主流媒体公开发表为准，内容主题须相对完整，改编、自创以及网络文本等不在征集之列。</w:t>
      </w:r>
    </w:p>
    <w:p>
      <w:pPr>
        <w:adjustRightInd w:val="0"/>
        <w:snapToGrid w:val="0"/>
        <w:spacing w:line="60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硬笔类作品须使用规范汉字（以《通用规范汉字表》为依据），字体要求使用楷书或行书；毛笔类作品鼓励使用规范汉字，因艺术表达需要可使用繁体字及经典碑帖中所见的写法，字体不限（篆书、草书须附释文），但须通篇统一，尤其不得繁简混用。</w:t>
      </w:r>
    </w:p>
    <w:p>
      <w:pPr>
        <w:widowControl/>
        <w:adjustRightInd w:val="0"/>
        <w:snapToGrid w:val="0"/>
        <w:spacing w:line="600" w:lineRule="exact"/>
        <w:ind w:firstLine="640" w:firstLineChars="200"/>
        <w:rPr>
          <w:rFonts w:eastAsia="楷体" w:cs="宋体"/>
          <w:b/>
          <w:bCs/>
          <w:color w:val="auto"/>
          <w:kern w:val="0"/>
          <w:sz w:val="32"/>
          <w:szCs w:val="32"/>
        </w:rPr>
      </w:pPr>
      <w:r>
        <w:rPr>
          <w:rFonts w:hint="eastAsia" w:ascii="楷体" w:hAnsi="楷体" w:eastAsia="楷体" w:cs="宋体"/>
          <w:color w:val="auto"/>
          <w:kern w:val="0"/>
          <w:sz w:val="32"/>
          <w:szCs w:val="32"/>
        </w:rPr>
        <w:t>（二）作品要求</w:t>
      </w:r>
    </w:p>
    <w:p>
      <w:pPr>
        <w:adjustRightInd w:val="0"/>
        <w:snapToGrid w:val="0"/>
        <w:spacing w:line="60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硬笔可使用铅笔（仅限小学一、二年级学生）、中性笔、钢笔、秀丽笔。硬笔类作品用纸规格不超过A3纸大小（29.7cm×42cm以内）。</w:t>
      </w:r>
    </w:p>
    <w:p>
      <w:pPr>
        <w:adjustRightInd w:val="0"/>
        <w:snapToGrid w:val="0"/>
        <w:spacing w:line="60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毛笔类作品用纸规格为四尺三裁至六尺整张宣纸（46cm×69cm至95cm×180cm），一律为竖式，不得托裱。手卷、册页等形式不在参赛范围之内。</w:t>
      </w:r>
    </w:p>
    <w:p>
      <w:pPr>
        <w:widowControl/>
        <w:adjustRightInd w:val="0"/>
        <w:snapToGrid w:val="0"/>
        <w:spacing w:line="600" w:lineRule="exact"/>
        <w:ind w:firstLine="640" w:firstLineChars="200"/>
        <w:rPr>
          <w:rFonts w:eastAsia="楷体" w:cs="宋体"/>
          <w:color w:val="auto"/>
          <w:kern w:val="0"/>
          <w:sz w:val="32"/>
          <w:szCs w:val="32"/>
        </w:rPr>
      </w:pPr>
      <w:r>
        <w:rPr>
          <w:rFonts w:hint="eastAsia" w:ascii="楷体" w:hAnsi="楷体" w:eastAsia="楷体" w:cs="宋体"/>
          <w:color w:val="auto"/>
          <w:kern w:val="0"/>
          <w:sz w:val="32"/>
          <w:szCs w:val="32"/>
        </w:rPr>
        <w:t>（三）提交要求</w:t>
      </w:r>
    </w:p>
    <w:p>
      <w:pPr>
        <w:adjustRightInd w:val="0"/>
        <w:snapToGrid w:val="0"/>
        <w:spacing w:line="60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参赛作品应为2024年新创作的作品，由参赛者独立完成。硬笔类作品上传分辨率为300DPI以上的扫描图片；毛笔类作品上传高清照片，格式为JPG或JPEG，大小为2—10M，要求能体现作品整体效果与细节特点。</w:t>
      </w:r>
    </w:p>
    <w:p>
      <w:pPr>
        <w:adjustRightInd w:val="0"/>
        <w:snapToGrid w:val="0"/>
        <w:spacing w:line="60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书写视频要求</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请拍摄参赛者上半身书写视频，摄像设备放在参赛者左侧（左手书写者在右侧拍摄）。开始书写前，参赛者本人须手持身份证（或医保卡、学生证、工作证等带有本人照片，能证明身份的证件），将持证的手臂和上半身拍进视频，头发不得遮挡面部，要露出五官，并确保证件上的姓名、照片清晰可见（没有被遮挡或者被手指捏住），持续5秒。（注：证件上姓名、本人照片不能遮挡或被手指捏住；为确保隐私安全，其他信息可以部分遮挡。）</w:t>
      </w:r>
    </w:p>
    <w:p>
      <w:pPr>
        <w:adjustRightInd w:val="0"/>
        <w:snapToGrid w:val="0"/>
        <w:spacing w:line="60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完成以上操作后，即可进入书写环节，书写内容画面应确保清晰，书写的内容应为参赛内容中的一部分，能体现本人书写水平，无须将作品全部写完，书写时长不得少于2分钟。须连贯书写，拍摄不得中断，视频不得剪辑。视频最后请参赛者手持该作品正对摄像机，停留5秒。视频总时长不超过3分钟，300MB以内，MP4格式。书写视频和参赛作品图片同时上传到大赛官网。</w:t>
      </w:r>
    </w:p>
    <w:p>
      <w:pPr>
        <w:adjustRightInd w:val="0"/>
        <w:snapToGrid w:val="0"/>
        <w:spacing w:line="60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重要提示：上传视频不符合要求</w:t>
      </w:r>
      <w:r>
        <w:rPr>
          <w:rFonts w:hint="eastAsia" w:ascii="Times New Roman" w:hAnsi="Times New Roman" w:eastAsia="方正仿宋_GBK" w:cs="Times New Roman"/>
          <w:color w:val="auto"/>
          <w:sz w:val="32"/>
          <w:szCs w:val="32"/>
          <w:lang w:val="en-US" w:eastAsia="zh-CN"/>
        </w:rPr>
        <w:t>者</w:t>
      </w:r>
      <w:r>
        <w:rPr>
          <w:rFonts w:hint="default" w:ascii="Times New Roman" w:hAnsi="Times New Roman" w:eastAsia="方正仿宋_GBK" w:cs="Times New Roman"/>
          <w:color w:val="auto"/>
          <w:sz w:val="32"/>
          <w:szCs w:val="32"/>
          <w:lang w:val="en-US" w:eastAsia="zh-CN"/>
        </w:rPr>
        <w:t>，将取消获奖资格。</w:t>
      </w:r>
    </w:p>
    <w:p>
      <w:pPr>
        <w:adjustRightInd w:val="0"/>
        <w:snapToGrid w:val="0"/>
        <w:spacing w:line="600" w:lineRule="exact"/>
        <w:ind w:firstLine="640" w:firstLineChars="200"/>
        <w:rPr>
          <w:rFonts w:eastAsia="仿宋_GB2312" w:cs="仿宋_GB2312"/>
          <w:color w:val="auto"/>
          <w:sz w:val="32"/>
          <w:szCs w:val="32"/>
        </w:rPr>
      </w:pPr>
      <w:r>
        <w:rPr>
          <w:rFonts w:hint="eastAsia" w:ascii="楷体" w:hAnsi="楷体" w:eastAsia="楷体" w:cs="宋体"/>
          <w:color w:val="auto"/>
          <w:kern w:val="0"/>
          <w:sz w:val="32"/>
          <w:szCs w:val="32"/>
        </w:rPr>
        <w:t>（四）其他要求</w:t>
      </w:r>
    </w:p>
    <w:p>
      <w:pPr>
        <w:adjustRightInd w:val="0"/>
        <w:snapToGrid w:val="0"/>
        <w:spacing w:line="60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按大赛官网提示，正确、规范填写参赛者姓名、作品名称、所在单位/学校等信息。填报作品名称时，不得使用繁体字、异体字。作品进入评审阶段后，相关信息不得更改。</w:t>
      </w:r>
    </w:p>
    <w:p>
      <w:pPr>
        <w:adjustRightInd w:val="0"/>
        <w:snapToGrid w:val="0"/>
        <w:spacing w:line="60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每人限报1件作品，限报1名指导教师。同一作品的参赛者不得同时署名该作品的指导教师。</w:t>
      </w:r>
    </w:p>
    <w:p>
      <w:pPr>
        <w:adjustRightInd w:val="0"/>
        <w:snapToGrid w:val="0"/>
        <w:spacing w:line="600" w:lineRule="exact"/>
        <w:ind w:firstLine="640" w:firstLineChars="200"/>
        <w:rPr>
          <w:rFonts w:eastAsia="黑体"/>
          <w:color w:val="auto"/>
          <w:sz w:val="32"/>
          <w:szCs w:val="32"/>
        </w:rPr>
      </w:pPr>
      <w:r>
        <w:rPr>
          <w:rFonts w:hint="eastAsia" w:ascii="黑体" w:hAnsi="黑体" w:eastAsia="黑体"/>
          <w:color w:val="auto"/>
          <w:sz w:val="32"/>
          <w:szCs w:val="32"/>
        </w:rPr>
        <w:t>三、赛程安排</w:t>
      </w:r>
    </w:p>
    <w:p>
      <w:pPr>
        <w:adjustRightInd w:val="0"/>
        <w:snapToGrid w:val="0"/>
        <w:spacing w:line="600" w:lineRule="exact"/>
        <w:ind w:firstLine="640" w:firstLineChars="200"/>
        <w:rPr>
          <w:rFonts w:eastAsia="楷体" w:cs="宋体"/>
          <w:color w:val="auto"/>
          <w:kern w:val="0"/>
          <w:sz w:val="32"/>
          <w:szCs w:val="32"/>
        </w:rPr>
      </w:pPr>
      <w:r>
        <w:rPr>
          <w:rFonts w:hint="eastAsia" w:ascii="楷体" w:hAnsi="楷体" w:eastAsia="楷体" w:cs="宋体"/>
          <w:color w:val="auto"/>
          <w:kern w:val="0"/>
          <w:sz w:val="32"/>
          <w:szCs w:val="32"/>
        </w:rPr>
        <w:t>（一）初赛：</w:t>
      </w:r>
      <w:r>
        <w:rPr>
          <w:rFonts w:hint="eastAsia" w:eastAsia="楷体"/>
          <w:color w:val="auto"/>
          <w:kern w:val="0"/>
          <w:sz w:val="32"/>
          <w:szCs w:val="32"/>
        </w:rPr>
        <w:t>2024</w:t>
      </w:r>
      <w:r>
        <w:rPr>
          <w:rFonts w:hint="eastAsia" w:ascii="楷体" w:hAnsi="楷体" w:eastAsia="楷体"/>
          <w:color w:val="auto"/>
          <w:kern w:val="0"/>
          <w:sz w:val="32"/>
          <w:szCs w:val="32"/>
        </w:rPr>
        <w:t>年</w:t>
      </w:r>
      <w:r>
        <w:rPr>
          <w:rFonts w:eastAsia="仿宋_GB2312"/>
          <w:color w:val="auto"/>
          <w:kern w:val="0"/>
          <w:sz w:val="32"/>
          <w:szCs w:val="32"/>
        </w:rPr>
        <w:t>4</w:t>
      </w:r>
      <w:r>
        <w:rPr>
          <w:rFonts w:ascii="楷体" w:hAnsi="楷体" w:eastAsia="楷体" w:cs="宋体"/>
          <w:color w:val="auto"/>
          <w:kern w:val="0"/>
          <w:sz w:val="32"/>
          <w:szCs w:val="32"/>
        </w:rPr>
        <w:t>月</w:t>
      </w:r>
      <w:r>
        <w:rPr>
          <w:rFonts w:eastAsia="仿宋_GB2312"/>
          <w:color w:val="auto"/>
          <w:kern w:val="0"/>
          <w:sz w:val="32"/>
          <w:szCs w:val="32"/>
        </w:rPr>
        <w:t>1</w:t>
      </w:r>
      <w:r>
        <w:rPr>
          <w:rFonts w:hint="eastAsia" w:eastAsia="仿宋_GB2312"/>
          <w:color w:val="auto"/>
          <w:kern w:val="0"/>
          <w:sz w:val="32"/>
          <w:szCs w:val="32"/>
        </w:rPr>
        <w:t>0</w:t>
      </w:r>
      <w:r>
        <w:rPr>
          <w:rFonts w:ascii="楷体" w:hAnsi="楷体" w:eastAsia="楷体" w:cs="宋体"/>
          <w:color w:val="auto"/>
          <w:kern w:val="0"/>
          <w:sz w:val="32"/>
          <w:szCs w:val="32"/>
        </w:rPr>
        <w:t>日至</w:t>
      </w:r>
      <w:r>
        <w:rPr>
          <w:rFonts w:hint="eastAsia" w:eastAsia="仿宋_GB2312"/>
          <w:color w:val="auto"/>
          <w:kern w:val="0"/>
          <w:sz w:val="32"/>
          <w:szCs w:val="32"/>
        </w:rPr>
        <w:t>6</w:t>
      </w:r>
      <w:r>
        <w:rPr>
          <w:rFonts w:ascii="楷体" w:hAnsi="楷体" w:eastAsia="楷体" w:cs="宋体"/>
          <w:color w:val="auto"/>
          <w:kern w:val="0"/>
          <w:sz w:val="32"/>
          <w:szCs w:val="32"/>
        </w:rPr>
        <w:t>月</w:t>
      </w:r>
      <w:r>
        <w:rPr>
          <w:rFonts w:hint="eastAsia" w:eastAsia="仿宋_GB2312"/>
          <w:color w:val="auto"/>
          <w:kern w:val="0"/>
          <w:sz w:val="32"/>
          <w:szCs w:val="32"/>
        </w:rPr>
        <w:t>15</w:t>
      </w:r>
      <w:r>
        <w:rPr>
          <w:rFonts w:ascii="楷体" w:hAnsi="楷体" w:eastAsia="楷体" w:cs="宋体"/>
          <w:color w:val="auto"/>
          <w:kern w:val="0"/>
          <w:sz w:val="32"/>
          <w:szCs w:val="32"/>
        </w:rPr>
        <w:t>日</w:t>
      </w:r>
    </w:p>
    <w:p>
      <w:pPr>
        <w:adjustRightInd w:val="0"/>
        <w:snapToGrid w:val="0"/>
        <w:spacing w:line="60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北京、河北、山西、吉林、上海、浙江、安徽、福建、湖北、湖南、广东、重庆、四川、贵州、陕西、甘肃等16个赛区举办赛区初赛</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各赛区</w:t>
      </w:r>
      <w:r>
        <w:rPr>
          <w:rFonts w:hint="eastAsia" w:ascii="Times New Roman" w:hAnsi="Times New Roman" w:eastAsia="方正仿宋_GBK" w:cs="Times New Roman"/>
          <w:color w:val="auto"/>
          <w:sz w:val="32"/>
          <w:szCs w:val="32"/>
          <w:lang w:val="en-US" w:eastAsia="zh-CN"/>
        </w:rPr>
        <w:t>须</w:t>
      </w:r>
      <w:r>
        <w:rPr>
          <w:rFonts w:hint="eastAsia" w:ascii="Times New Roman" w:hAnsi="Times New Roman" w:eastAsia="方正仿宋_GBK" w:cs="Times New Roman"/>
          <w:color w:val="auto"/>
          <w:sz w:val="32"/>
          <w:szCs w:val="32"/>
        </w:rPr>
        <w:t>组织参赛者登录大赛官网参加语言文字知识及书法常识测评。测评可多次进行，系统确定最高分为最终成绩（测评成绩不计入复赛）</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60分以上为测评合格</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合格者方可报名参赛</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并按各赛区要求</w:t>
      </w:r>
      <w:r>
        <w:rPr>
          <w:rFonts w:hint="eastAsia" w:ascii="Times New Roman" w:hAnsi="Times New Roman" w:eastAsia="方正仿宋_GBK" w:cs="Times New Roman"/>
          <w:color w:val="auto"/>
          <w:sz w:val="32"/>
          <w:szCs w:val="32"/>
        </w:rPr>
        <w:t>录制书写视频</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书写视频和参赛作品图片需同时上</w:t>
      </w:r>
      <w:r>
        <w:rPr>
          <w:rFonts w:hint="eastAsia" w:ascii="Times New Roman" w:hAnsi="Times New Roman" w:eastAsia="方正仿宋_GBK" w:cs="Times New Roman"/>
          <w:color w:val="auto"/>
          <w:sz w:val="32"/>
          <w:szCs w:val="32"/>
          <w:lang w:val="en-US" w:eastAsia="zh-CN"/>
        </w:rPr>
        <w:t>传至</w:t>
      </w:r>
      <w:r>
        <w:rPr>
          <w:rFonts w:hint="eastAsia" w:ascii="Times New Roman" w:hAnsi="Times New Roman" w:eastAsia="方正仿宋_GBK" w:cs="Times New Roman"/>
          <w:color w:val="auto"/>
          <w:sz w:val="32"/>
          <w:szCs w:val="32"/>
        </w:rPr>
        <w:t>大赛官网。</w:t>
      </w:r>
    </w:p>
    <w:p>
      <w:pPr>
        <w:adjustRightInd w:val="0"/>
        <w:snapToGrid w:val="0"/>
        <w:spacing w:line="60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不举办赛区初赛的地区，参赛者登录大赛网站（https://jdsxj.eduyun.cn）</w:t>
      </w:r>
      <w:r>
        <w:rPr>
          <w:rFonts w:hint="eastAsia" w:ascii="Times New Roman" w:hAnsi="Times New Roman" w:eastAsia="方正仿宋_GBK" w:cs="Times New Roman"/>
          <w:color w:val="auto"/>
          <w:sz w:val="32"/>
          <w:szCs w:val="32"/>
          <w:lang w:val="en-US" w:eastAsia="zh-CN"/>
        </w:rPr>
        <w:t>自主报名</w:t>
      </w:r>
      <w:r>
        <w:rPr>
          <w:rFonts w:hint="eastAsia" w:ascii="Times New Roman" w:hAnsi="Times New Roman" w:eastAsia="方正仿宋_GBK" w:cs="Times New Roman"/>
          <w:color w:val="auto"/>
          <w:sz w:val="32"/>
          <w:szCs w:val="32"/>
        </w:rPr>
        <w:t>，按照参赛指引完成语言文字知识及书法常识测评，每人可多次测评，系统确定最高分为最终成绩（测评成绩不计入复赛），60分以上为测评合格，合格者方可提交参赛作品</w:t>
      </w:r>
      <w:r>
        <w:rPr>
          <w:rFonts w:hint="eastAsia" w:ascii="Times New Roman" w:hAnsi="Times New Roman" w:eastAsia="方正仿宋_GBK" w:cs="Times New Roman"/>
          <w:color w:val="auto"/>
          <w:sz w:val="32"/>
          <w:szCs w:val="32"/>
          <w:lang w:val="en-US" w:eastAsia="zh-CN"/>
        </w:rPr>
        <w:t>并</w:t>
      </w:r>
      <w:r>
        <w:rPr>
          <w:rFonts w:hint="eastAsia" w:ascii="Times New Roman" w:hAnsi="Times New Roman" w:eastAsia="方正仿宋_GBK" w:cs="Times New Roman"/>
          <w:color w:val="auto"/>
          <w:sz w:val="32"/>
          <w:szCs w:val="32"/>
        </w:rPr>
        <w:t>录制书写视频。书写视频和参赛作品图片需同时上传</w:t>
      </w:r>
      <w:r>
        <w:rPr>
          <w:rFonts w:hint="eastAsia" w:ascii="Times New Roman" w:hAnsi="Times New Roman" w:eastAsia="方正仿宋_GBK" w:cs="Times New Roman"/>
          <w:color w:val="auto"/>
          <w:sz w:val="32"/>
          <w:szCs w:val="32"/>
          <w:lang w:val="en-US" w:eastAsia="zh-CN"/>
        </w:rPr>
        <w:t>至</w:t>
      </w:r>
      <w:r>
        <w:rPr>
          <w:rFonts w:hint="eastAsia" w:ascii="Times New Roman" w:hAnsi="Times New Roman" w:eastAsia="方正仿宋_GBK" w:cs="Times New Roman"/>
          <w:color w:val="auto"/>
          <w:sz w:val="32"/>
          <w:szCs w:val="32"/>
        </w:rPr>
        <w:t>大赛官网</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上传</w:t>
      </w:r>
      <w:r>
        <w:rPr>
          <w:rFonts w:hint="eastAsia" w:ascii="Times New Roman" w:hAnsi="Times New Roman" w:eastAsia="方正仿宋_GBK" w:cs="Times New Roman"/>
          <w:color w:val="auto"/>
          <w:sz w:val="32"/>
          <w:szCs w:val="32"/>
        </w:rPr>
        <w:t>时间截至6月15日24:00。</w:t>
      </w:r>
    </w:p>
    <w:p>
      <w:pPr>
        <w:adjustRightInd w:val="0"/>
        <w:snapToGrid w:val="0"/>
        <w:spacing w:line="60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为进一步浸润书法文化，鼓励参赛者阅读，自主报名时开通图书推荐功能，每位参赛者</w:t>
      </w:r>
      <w:r>
        <w:rPr>
          <w:rFonts w:hint="eastAsia" w:ascii="Times New Roman" w:hAnsi="Times New Roman" w:eastAsia="方正仿宋_GBK" w:cs="Times New Roman"/>
          <w:color w:val="auto"/>
          <w:sz w:val="32"/>
          <w:szCs w:val="32"/>
          <w:lang w:val="en-US" w:eastAsia="zh-CN"/>
        </w:rPr>
        <w:t>可</w:t>
      </w:r>
      <w:r>
        <w:rPr>
          <w:rFonts w:hint="eastAsia" w:ascii="Times New Roman" w:hAnsi="Times New Roman" w:eastAsia="方正仿宋_GBK" w:cs="Times New Roman"/>
          <w:color w:val="auto"/>
          <w:sz w:val="32"/>
          <w:szCs w:val="32"/>
        </w:rPr>
        <w:t>推荐一本自己喜爱的图书并写出推荐语，以增进阅读交流。</w:t>
      </w:r>
    </w:p>
    <w:p>
      <w:pPr>
        <w:widowControl/>
        <w:adjustRightInd w:val="0"/>
        <w:snapToGrid w:val="0"/>
        <w:spacing w:line="600" w:lineRule="exact"/>
        <w:ind w:firstLine="640" w:firstLineChars="200"/>
        <w:rPr>
          <w:rFonts w:eastAsia="楷体" w:cs="宋体"/>
          <w:color w:val="auto"/>
          <w:kern w:val="0"/>
          <w:sz w:val="32"/>
          <w:szCs w:val="32"/>
        </w:rPr>
      </w:pPr>
      <w:r>
        <w:rPr>
          <w:rFonts w:hint="eastAsia" w:ascii="楷体" w:hAnsi="楷体" w:eastAsia="楷体" w:cs="宋体"/>
          <w:color w:val="auto"/>
          <w:kern w:val="0"/>
          <w:sz w:val="32"/>
          <w:szCs w:val="32"/>
        </w:rPr>
        <w:t>（二）复赛评审：</w:t>
      </w:r>
      <w:r>
        <w:rPr>
          <w:rFonts w:hint="eastAsia" w:eastAsia="楷体"/>
          <w:color w:val="auto"/>
          <w:kern w:val="0"/>
          <w:sz w:val="32"/>
          <w:szCs w:val="32"/>
        </w:rPr>
        <w:t>2024</w:t>
      </w:r>
      <w:r>
        <w:rPr>
          <w:rFonts w:hint="eastAsia" w:ascii="楷体" w:hAnsi="楷体" w:eastAsia="楷体"/>
          <w:color w:val="auto"/>
          <w:kern w:val="0"/>
          <w:sz w:val="32"/>
          <w:szCs w:val="32"/>
        </w:rPr>
        <w:t>年</w:t>
      </w:r>
      <w:r>
        <w:rPr>
          <w:rFonts w:hint="eastAsia" w:eastAsia="仿宋_GB2312"/>
          <w:color w:val="auto"/>
          <w:kern w:val="0"/>
          <w:sz w:val="32"/>
          <w:szCs w:val="32"/>
        </w:rPr>
        <w:t>6</w:t>
      </w:r>
      <w:r>
        <w:rPr>
          <w:rFonts w:hint="eastAsia" w:ascii="楷体" w:hAnsi="楷体" w:eastAsia="楷体" w:cs="宋体"/>
          <w:color w:val="auto"/>
          <w:kern w:val="0"/>
          <w:sz w:val="32"/>
          <w:szCs w:val="32"/>
        </w:rPr>
        <w:t>月至</w:t>
      </w:r>
      <w:r>
        <w:rPr>
          <w:rFonts w:hint="eastAsia" w:eastAsia="仿宋_GB2312"/>
          <w:color w:val="auto"/>
          <w:kern w:val="0"/>
          <w:sz w:val="32"/>
          <w:szCs w:val="32"/>
        </w:rPr>
        <w:t>7</w:t>
      </w:r>
      <w:r>
        <w:rPr>
          <w:rFonts w:ascii="楷体" w:hAnsi="楷体" w:eastAsia="楷体" w:cs="宋体"/>
          <w:color w:val="auto"/>
          <w:kern w:val="0"/>
          <w:sz w:val="32"/>
          <w:szCs w:val="32"/>
        </w:rPr>
        <w:t>月</w:t>
      </w:r>
    </w:p>
    <w:p>
      <w:pPr>
        <w:adjustRightInd w:val="0"/>
        <w:snapToGrid w:val="0"/>
        <w:spacing w:line="60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北京、河北、山西、吉林、上海、浙江、安徽、福建、湖北、湖南、广东、重庆、四川、贵州、陕西、甘肃等16个赛区举办赛区复赛，选拔推荐入围全国决赛的作品，每赛区每组推荐作品不超过本赛区该组参赛作品的10%，总数不超过400件。被推荐的参赛者使用赛区比赛时登记的手机号登录大赛官网填写基本信息、上传作品电子图片。赛区管理员在官网对推荐的作品进行确认。作品上传、赛区确认时间截至7月15日24:00。各省级教育（语言文字工作）部门将《第六届中华经典诵写讲大赛作品汇总表》电子版及加盖公章扫描版（PDF格式）发送至指定邮箱</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jingdiansxj@ywcbs.com</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 xml:space="preserve"> 邮件标题格式为“省份+第六届书写大赛汇总表”。</w:t>
      </w:r>
    </w:p>
    <w:p>
      <w:pPr>
        <w:adjustRightInd w:val="0"/>
        <w:snapToGrid w:val="0"/>
        <w:spacing w:line="60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不举办初</w:t>
      </w:r>
      <w:r>
        <w:rPr>
          <w:rFonts w:hint="eastAsia" w:ascii="Times New Roman" w:hAnsi="Times New Roman" w:eastAsia="方正仿宋_GBK" w:cs="Times New Roman"/>
          <w:color w:val="auto"/>
          <w:sz w:val="32"/>
          <w:szCs w:val="32"/>
          <w:lang w:val="en-US" w:eastAsia="zh-CN"/>
        </w:rPr>
        <w:t>赛和</w:t>
      </w:r>
      <w:r>
        <w:rPr>
          <w:rFonts w:hint="eastAsia" w:ascii="Times New Roman" w:hAnsi="Times New Roman" w:eastAsia="方正仿宋_GBK" w:cs="Times New Roman"/>
          <w:color w:val="auto"/>
          <w:sz w:val="32"/>
          <w:szCs w:val="32"/>
        </w:rPr>
        <w:t>复赛的地区，分赛项执委会组织专家评审，确定入围决赛的作品。</w:t>
      </w:r>
    </w:p>
    <w:p>
      <w:pPr>
        <w:widowControl/>
        <w:adjustRightInd w:val="0"/>
        <w:snapToGrid w:val="0"/>
        <w:spacing w:line="600" w:lineRule="exact"/>
        <w:ind w:firstLine="640" w:firstLineChars="200"/>
        <w:rPr>
          <w:rFonts w:eastAsia="楷体" w:cs="宋体"/>
          <w:color w:val="auto"/>
          <w:kern w:val="0"/>
          <w:sz w:val="32"/>
          <w:szCs w:val="32"/>
        </w:rPr>
      </w:pPr>
      <w:r>
        <w:rPr>
          <w:rFonts w:hint="eastAsia" w:ascii="楷体" w:hAnsi="楷体" w:eastAsia="楷体" w:cs="宋体"/>
          <w:color w:val="auto"/>
          <w:kern w:val="0"/>
          <w:sz w:val="32"/>
          <w:szCs w:val="32"/>
        </w:rPr>
        <w:t>（三）决赛评审：</w:t>
      </w:r>
      <w:r>
        <w:rPr>
          <w:rFonts w:hint="eastAsia" w:eastAsia="楷体"/>
          <w:color w:val="auto"/>
          <w:kern w:val="0"/>
          <w:sz w:val="32"/>
          <w:szCs w:val="32"/>
        </w:rPr>
        <w:t>2024</w:t>
      </w:r>
      <w:r>
        <w:rPr>
          <w:rFonts w:hint="eastAsia" w:ascii="楷体" w:hAnsi="楷体" w:eastAsia="楷体"/>
          <w:color w:val="auto"/>
          <w:kern w:val="0"/>
          <w:sz w:val="32"/>
          <w:szCs w:val="32"/>
        </w:rPr>
        <w:t>年</w:t>
      </w:r>
      <w:r>
        <w:rPr>
          <w:rFonts w:hint="eastAsia" w:eastAsia="仿宋_GB2312"/>
          <w:color w:val="auto"/>
          <w:kern w:val="0"/>
          <w:sz w:val="32"/>
          <w:szCs w:val="32"/>
        </w:rPr>
        <w:t>8</w:t>
      </w:r>
      <w:r>
        <w:rPr>
          <w:rFonts w:ascii="楷体" w:hAnsi="楷体" w:eastAsia="楷体" w:cs="宋体"/>
          <w:color w:val="auto"/>
          <w:kern w:val="0"/>
          <w:sz w:val="32"/>
          <w:szCs w:val="32"/>
        </w:rPr>
        <w:t>月</w:t>
      </w:r>
      <w:r>
        <w:rPr>
          <w:rFonts w:hint="eastAsia" w:ascii="楷体" w:hAnsi="楷体" w:eastAsia="楷体" w:cs="宋体"/>
          <w:color w:val="auto"/>
          <w:kern w:val="0"/>
          <w:sz w:val="32"/>
          <w:szCs w:val="32"/>
        </w:rPr>
        <w:t>至</w:t>
      </w:r>
      <w:r>
        <w:rPr>
          <w:rFonts w:hint="eastAsia" w:eastAsia="仿宋_GB2312"/>
          <w:color w:val="auto"/>
          <w:kern w:val="0"/>
          <w:sz w:val="32"/>
          <w:szCs w:val="32"/>
        </w:rPr>
        <w:t>9</w:t>
      </w:r>
      <w:r>
        <w:rPr>
          <w:rFonts w:ascii="楷体" w:hAnsi="楷体" w:eastAsia="楷体" w:cs="宋体"/>
          <w:color w:val="auto"/>
          <w:kern w:val="0"/>
          <w:sz w:val="32"/>
          <w:szCs w:val="32"/>
        </w:rPr>
        <w:t>月</w:t>
      </w:r>
    </w:p>
    <w:p>
      <w:pPr>
        <w:adjustRightInd w:val="0"/>
        <w:snapToGrid w:val="0"/>
        <w:spacing w:line="600" w:lineRule="exact"/>
        <w:ind w:firstLine="640" w:firstLineChars="200"/>
        <w:rPr>
          <w:rFonts w:eastAsia="仿宋_GB2312" w:cs="仿宋_GB2312"/>
          <w:color w:val="auto"/>
          <w:sz w:val="32"/>
          <w:szCs w:val="32"/>
        </w:rPr>
      </w:pPr>
      <w:r>
        <w:rPr>
          <w:rFonts w:hint="eastAsia" w:ascii="Times New Roman" w:hAnsi="Times New Roman" w:eastAsia="方正仿宋_GBK" w:cs="Times New Roman"/>
          <w:color w:val="auto"/>
          <w:sz w:val="32"/>
          <w:szCs w:val="32"/>
        </w:rPr>
        <w:t>分赛项执委会组织专家对纸质作品进行评审，确定获奖作品及等次。</w:t>
      </w:r>
    </w:p>
    <w:p>
      <w:pPr>
        <w:adjustRightInd w:val="0"/>
        <w:snapToGrid w:val="0"/>
        <w:spacing w:line="600" w:lineRule="exact"/>
        <w:ind w:firstLine="640" w:firstLineChars="200"/>
        <w:rPr>
          <w:rFonts w:eastAsia="楷体" w:cs="宋体"/>
          <w:color w:val="auto"/>
          <w:kern w:val="0"/>
          <w:sz w:val="32"/>
          <w:szCs w:val="32"/>
        </w:rPr>
      </w:pPr>
      <w:r>
        <w:rPr>
          <w:rFonts w:hint="eastAsia" w:ascii="楷体" w:hAnsi="楷体" w:eastAsia="楷体" w:cs="宋体"/>
          <w:color w:val="auto"/>
          <w:kern w:val="0"/>
          <w:sz w:val="32"/>
          <w:szCs w:val="32"/>
        </w:rPr>
        <w:t>（四）成果展示：</w:t>
      </w:r>
      <w:r>
        <w:rPr>
          <w:rFonts w:hint="eastAsia" w:eastAsia="楷体"/>
          <w:color w:val="auto"/>
          <w:kern w:val="0"/>
          <w:sz w:val="32"/>
          <w:szCs w:val="32"/>
        </w:rPr>
        <w:t>2024</w:t>
      </w:r>
      <w:r>
        <w:rPr>
          <w:rFonts w:hint="eastAsia" w:ascii="楷体" w:hAnsi="楷体" w:eastAsia="楷体"/>
          <w:color w:val="auto"/>
          <w:kern w:val="0"/>
          <w:sz w:val="32"/>
          <w:szCs w:val="32"/>
        </w:rPr>
        <w:t>年</w:t>
      </w:r>
      <w:r>
        <w:rPr>
          <w:rFonts w:hint="eastAsia" w:eastAsia="仿宋_GB2312"/>
          <w:color w:val="auto"/>
          <w:kern w:val="0"/>
          <w:sz w:val="32"/>
          <w:szCs w:val="32"/>
        </w:rPr>
        <w:t>10</w:t>
      </w:r>
      <w:r>
        <w:rPr>
          <w:rFonts w:ascii="楷体" w:hAnsi="楷体" w:eastAsia="楷体" w:cs="宋体"/>
          <w:color w:val="auto"/>
          <w:kern w:val="0"/>
          <w:sz w:val="32"/>
          <w:szCs w:val="32"/>
        </w:rPr>
        <w:t>月至</w:t>
      </w:r>
      <w:r>
        <w:rPr>
          <w:rFonts w:eastAsia="仿宋_GB2312"/>
          <w:color w:val="auto"/>
          <w:kern w:val="0"/>
          <w:sz w:val="32"/>
          <w:szCs w:val="32"/>
        </w:rPr>
        <w:t>12</w:t>
      </w:r>
      <w:r>
        <w:rPr>
          <w:rFonts w:ascii="楷体" w:hAnsi="楷体" w:eastAsia="楷体" w:cs="宋体"/>
          <w:color w:val="auto"/>
          <w:kern w:val="0"/>
          <w:sz w:val="32"/>
          <w:szCs w:val="32"/>
        </w:rPr>
        <w:t>月</w:t>
      </w:r>
    </w:p>
    <w:p>
      <w:pPr>
        <w:adjustRightInd w:val="0"/>
        <w:snapToGrid w:val="0"/>
        <w:spacing w:line="60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举办“笔墨中国”汉字书写大赛获奖作品展示活动、书写视频展示活动。</w:t>
      </w:r>
    </w:p>
    <w:p>
      <w:pPr>
        <w:spacing w:line="600" w:lineRule="exact"/>
        <w:ind w:firstLine="640" w:firstLineChars="200"/>
        <w:rPr>
          <w:rFonts w:eastAsia="黑体"/>
          <w:bCs/>
          <w:color w:val="auto"/>
          <w:sz w:val="32"/>
          <w:szCs w:val="32"/>
        </w:rPr>
      </w:pPr>
      <w:r>
        <w:rPr>
          <w:rFonts w:hint="eastAsia" w:ascii="黑体" w:hAnsi="黑体" w:eastAsia="黑体"/>
          <w:color w:val="auto"/>
          <w:kern w:val="0"/>
          <w:sz w:val="32"/>
          <w:szCs w:val="32"/>
        </w:rPr>
        <w:t>四、其他事项</w:t>
      </w:r>
    </w:p>
    <w:p>
      <w:pPr>
        <w:adjustRightInd w:val="0"/>
        <w:snapToGrid w:val="0"/>
        <w:spacing w:line="60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关于各赛段名单公示、决赛具体要求等未尽事宜均通过大赛官网发布通知。</w:t>
      </w:r>
    </w:p>
    <w:p>
      <w:pPr>
        <w:adjustRightInd w:val="0"/>
        <w:snapToGrid w:val="0"/>
        <w:spacing w:line="60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联系人：首都师范大学王老师、祖老师，西泠印社出版社潘老师、吴老师</w:t>
      </w:r>
      <w:bookmarkStart w:id="0" w:name="_GoBack"/>
      <w:bookmarkEnd w:id="0"/>
    </w:p>
    <w:p>
      <w:pPr>
        <w:adjustRightInd w:val="0"/>
        <w:snapToGrid w:val="0"/>
        <w:spacing w:line="600" w:lineRule="exact"/>
        <w:ind w:firstLine="640" w:firstLineChars="200"/>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电 话：010-88512948，0571-87243273，0571-86079739（工作日9:00—17:00接听咨询）</w:t>
      </w:r>
    </w:p>
    <w:p>
      <w:pPr>
        <w:adjustRightInd w:val="0"/>
        <w:snapToGrid w:val="0"/>
        <w:spacing w:line="600" w:lineRule="exact"/>
        <w:ind w:firstLine="640" w:firstLineChars="200"/>
        <w:rPr>
          <w:rFonts w:hint="eastAsia" w:ascii="Times New Roman" w:hAnsi="Times New Roman" w:eastAsia="方正仿宋_GBK" w:cs="Times New Roman"/>
          <w:color w:val="auto"/>
          <w:sz w:val="32"/>
          <w:szCs w:val="32"/>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Times New Roman" w:hAnsi="Times New Roman" w:eastAsia="方正仿宋_GBK" w:cs="Times New Roman"/>
          <w:color w:val="auto"/>
          <w:sz w:val="32"/>
          <w:szCs w:val="32"/>
        </w:rPr>
        <w:t>邮 箱：3629@cnu.edu.cn</w:t>
      </w:r>
    </w:p>
    <w:p>
      <w:pPr>
        <w:spacing w:line="600" w:lineRule="exact"/>
        <w:rPr>
          <w:color w:val="auto"/>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xMmYzNjljYzBmZjkzNzdjNTU4MDQyNzAyZGIzM2EifQ=="/>
  </w:docVars>
  <w:rsids>
    <w:rsidRoot w:val="00434A5C"/>
    <w:rsid w:val="001243F5"/>
    <w:rsid w:val="001A7821"/>
    <w:rsid w:val="001E207A"/>
    <w:rsid w:val="0029354D"/>
    <w:rsid w:val="002C238A"/>
    <w:rsid w:val="002C40D7"/>
    <w:rsid w:val="003461CD"/>
    <w:rsid w:val="003E4455"/>
    <w:rsid w:val="00434A5C"/>
    <w:rsid w:val="00485D88"/>
    <w:rsid w:val="004A0F1F"/>
    <w:rsid w:val="005060B2"/>
    <w:rsid w:val="00525905"/>
    <w:rsid w:val="005854FB"/>
    <w:rsid w:val="00616528"/>
    <w:rsid w:val="006C4BDB"/>
    <w:rsid w:val="007E6D96"/>
    <w:rsid w:val="00806BAB"/>
    <w:rsid w:val="00920750"/>
    <w:rsid w:val="0099051F"/>
    <w:rsid w:val="009C3465"/>
    <w:rsid w:val="00B23058"/>
    <w:rsid w:val="00B25855"/>
    <w:rsid w:val="00C11037"/>
    <w:rsid w:val="00D176AF"/>
    <w:rsid w:val="00D6675D"/>
    <w:rsid w:val="00D91439"/>
    <w:rsid w:val="00EA1E63"/>
    <w:rsid w:val="00EB6AE9"/>
    <w:rsid w:val="00F342C7"/>
    <w:rsid w:val="00F54C7C"/>
    <w:rsid w:val="00FF6C64"/>
    <w:rsid w:val="011A24F4"/>
    <w:rsid w:val="011C44BE"/>
    <w:rsid w:val="01A00C4B"/>
    <w:rsid w:val="01F66ABD"/>
    <w:rsid w:val="02A76009"/>
    <w:rsid w:val="02D84414"/>
    <w:rsid w:val="02E01C47"/>
    <w:rsid w:val="02EB4148"/>
    <w:rsid w:val="030B47EA"/>
    <w:rsid w:val="039E565E"/>
    <w:rsid w:val="04051239"/>
    <w:rsid w:val="04FA4B16"/>
    <w:rsid w:val="050B15E2"/>
    <w:rsid w:val="05D84E57"/>
    <w:rsid w:val="060E6967"/>
    <w:rsid w:val="06426774"/>
    <w:rsid w:val="06AB256C"/>
    <w:rsid w:val="06E25862"/>
    <w:rsid w:val="06FF4665"/>
    <w:rsid w:val="07177C01"/>
    <w:rsid w:val="075A189C"/>
    <w:rsid w:val="079C0106"/>
    <w:rsid w:val="07A56FBB"/>
    <w:rsid w:val="07C75183"/>
    <w:rsid w:val="07D433FC"/>
    <w:rsid w:val="07D63618"/>
    <w:rsid w:val="08381BDD"/>
    <w:rsid w:val="08850B9A"/>
    <w:rsid w:val="08EE3A39"/>
    <w:rsid w:val="094822F4"/>
    <w:rsid w:val="094D790A"/>
    <w:rsid w:val="09811362"/>
    <w:rsid w:val="0B5F1B77"/>
    <w:rsid w:val="0B7C44D7"/>
    <w:rsid w:val="0BD7795F"/>
    <w:rsid w:val="0C0B714E"/>
    <w:rsid w:val="0C882A07"/>
    <w:rsid w:val="0CF85DDF"/>
    <w:rsid w:val="0CFA1B57"/>
    <w:rsid w:val="0D002EE5"/>
    <w:rsid w:val="0DDE4FD5"/>
    <w:rsid w:val="0DE63E89"/>
    <w:rsid w:val="0E4F7C80"/>
    <w:rsid w:val="0E7B0A75"/>
    <w:rsid w:val="0F31382A"/>
    <w:rsid w:val="0F781459"/>
    <w:rsid w:val="0F825E34"/>
    <w:rsid w:val="0FD026AC"/>
    <w:rsid w:val="0FD541B5"/>
    <w:rsid w:val="106517DD"/>
    <w:rsid w:val="10BA1D60"/>
    <w:rsid w:val="10E24DDC"/>
    <w:rsid w:val="11447845"/>
    <w:rsid w:val="11472E91"/>
    <w:rsid w:val="1154735C"/>
    <w:rsid w:val="11902A8A"/>
    <w:rsid w:val="11D230A2"/>
    <w:rsid w:val="11E22BBA"/>
    <w:rsid w:val="12423687"/>
    <w:rsid w:val="12633CFA"/>
    <w:rsid w:val="12A36A1D"/>
    <w:rsid w:val="13315BA7"/>
    <w:rsid w:val="13CC58CF"/>
    <w:rsid w:val="14447B5C"/>
    <w:rsid w:val="15170B31"/>
    <w:rsid w:val="159D7523"/>
    <w:rsid w:val="15F2016E"/>
    <w:rsid w:val="16551BAC"/>
    <w:rsid w:val="165B2F3A"/>
    <w:rsid w:val="16691AFB"/>
    <w:rsid w:val="166938A9"/>
    <w:rsid w:val="166F754B"/>
    <w:rsid w:val="17620A24"/>
    <w:rsid w:val="17A70B2D"/>
    <w:rsid w:val="17B2302E"/>
    <w:rsid w:val="17C0399D"/>
    <w:rsid w:val="18CD45C3"/>
    <w:rsid w:val="19AD53F6"/>
    <w:rsid w:val="19DB1845"/>
    <w:rsid w:val="19F015AF"/>
    <w:rsid w:val="1A204BC7"/>
    <w:rsid w:val="1A534654"/>
    <w:rsid w:val="1A5F56EF"/>
    <w:rsid w:val="1A9B27FF"/>
    <w:rsid w:val="1B2B55D1"/>
    <w:rsid w:val="1B302BE8"/>
    <w:rsid w:val="1B3B1CB8"/>
    <w:rsid w:val="1B59213E"/>
    <w:rsid w:val="1BBB6955"/>
    <w:rsid w:val="1C4A7CD9"/>
    <w:rsid w:val="1C8256C5"/>
    <w:rsid w:val="1C84143D"/>
    <w:rsid w:val="1CBB2985"/>
    <w:rsid w:val="1D1E3640"/>
    <w:rsid w:val="1D1F1166"/>
    <w:rsid w:val="1D5C5F16"/>
    <w:rsid w:val="1DB7314C"/>
    <w:rsid w:val="1E026ABD"/>
    <w:rsid w:val="1EFE23B4"/>
    <w:rsid w:val="20120391"/>
    <w:rsid w:val="205B4263"/>
    <w:rsid w:val="207E43F5"/>
    <w:rsid w:val="20B61DE1"/>
    <w:rsid w:val="211D59BC"/>
    <w:rsid w:val="2129610F"/>
    <w:rsid w:val="21627873"/>
    <w:rsid w:val="21BC51D5"/>
    <w:rsid w:val="220F79FB"/>
    <w:rsid w:val="221548E5"/>
    <w:rsid w:val="222F1E4B"/>
    <w:rsid w:val="22327245"/>
    <w:rsid w:val="22B3482A"/>
    <w:rsid w:val="231B417D"/>
    <w:rsid w:val="23447230"/>
    <w:rsid w:val="238C0BD7"/>
    <w:rsid w:val="23B1063E"/>
    <w:rsid w:val="23FC7B0B"/>
    <w:rsid w:val="24E72569"/>
    <w:rsid w:val="24F57FF0"/>
    <w:rsid w:val="251946ED"/>
    <w:rsid w:val="253F4153"/>
    <w:rsid w:val="2564005E"/>
    <w:rsid w:val="2572277A"/>
    <w:rsid w:val="259C77F7"/>
    <w:rsid w:val="25D0124F"/>
    <w:rsid w:val="269E134D"/>
    <w:rsid w:val="26B02E2F"/>
    <w:rsid w:val="26D134D1"/>
    <w:rsid w:val="26DE174A"/>
    <w:rsid w:val="26E66355"/>
    <w:rsid w:val="278F0C96"/>
    <w:rsid w:val="27AC5CEC"/>
    <w:rsid w:val="28302479"/>
    <w:rsid w:val="287E4F92"/>
    <w:rsid w:val="28B44E58"/>
    <w:rsid w:val="29626662"/>
    <w:rsid w:val="29DD218D"/>
    <w:rsid w:val="29FC6AB7"/>
    <w:rsid w:val="2A07545B"/>
    <w:rsid w:val="2A9A007E"/>
    <w:rsid w:val="2AAD7DB1"/>
    <w:rsid w:val="2AC84BEB"/>
    <w:rsid w:val="2B7E14DB"/>
    <w:rsid w:val="2B7F799F"/>
    <w:rsid w:val="2B91322F"/>
    <w:rsid w:val="2BA74800"/>
    <w:rsid w:val="2D39592C"/>
    <w:rsid w:val="2D652BC5"/>
    <w:rsid w:val="2DA03BFD"/>
    <w:rsid w:val="2DBA631F"/>
    <w:rsid w:val="2DE75388"/>
    <w:rsid w:val="2E4B3B69"/>
    <w:rsid w:val="2E6C1D31"/>
    <w:rsid w:val="2E772BB0"/>
    <w:rsid w:val="2EDE49DD"/>
    <w:rsid w:val="2F2A7C22"/>
    <w:rsid w:val="305D39F2"/>
    <w:rsid w:val="30804ADF"/>
    <w:rsid w:val="30EE4C7F"/>
    <w:rsid w:val="312560B8"/>
    <w:rsid w:val="3175714F"/>
    <w:rsid w:val="31E85B72"/>
    <w:rsid w:val="31F664E1"/>
    <w:rsid w:val="323D5EBE"/>
    <w:rsid w:val="325A081E"/>
    <w:rsid w:val="32904240"/>
    <w:rsid w:val="32BA12BD"/>
    <w:rsid w:val="33240E2C"/>
    <w:rsid w:val="332B21BB"/>
    <w:rsid w:val="33B0446E"/>
    <w:rsid w:val="33D75E9F"/>
    <w:rsid w:val="33DE547F"/>
    <w:rsid w:val="33FB1B8D"/>
    <w:rsid w:val="345474EF"/>
    <w:rsid w:val="345B262C"/>
    <w:rsid w:val="34BA37F6"/>
    <w:rsid w:val="34BB756E"/>
    <w:rsid w:val="34EC3BCC"/>
    <w:rsid w:val="35F53EFF"/>
    <w:rsid w:val="368816D2"/>
    <w:rsid w:val="36E52680"/>
    <w:rsid w:val="371116C7"/>
    <w:rsid w:val="37517D16"/>
    <w:rsid w:val="38404012"/>
    <w:rsid w:val="388760E5"/>
    <w:rsid w:val="3923202B"/>
    <w:rsid w:val="394C2E8B"/>
    <w:rsid w:val="3B4A33FA"/>
    <w:rsid w:val="3C29300F"/>
    <w:rsid w:val="3C432323"/>
    <w:rsid w:val="3CB054DF"/>
    <w:rsid w:val="3CBA010B"/>
    <w:rsid w:val="3CD25455"/>
    <w:rsid w:val="3D1938D9"/>
    <w:rsid w:val="3DAF6E5A"/>
    <w:rsid w:val="3DE50F24"/>
    <w:rsid w:val="3EE55913"/>
    <w:rsid w:val="3EEA4CD8"/>
    <w:rsid w:val="3F141D55"/>
    <w:rsid w:val="3F536D21"/>
    <w:rsid w:val="3F584337"/>
    <w:rsid w:val="40026051"/>
    <w:rsid w:val="409A44DC"/>
    <w:rsid w:val="40AE7F87"/>
    <w:rsid w:val="40CF0629"/>
    <w:rsid w:val="41061B71"/>
    <w:rsid w:val="41523008"/>
    <w:rsid w:val="41B94E35"/>
    <w:rsid w:val="42703746"/>
    <w:rsid w:val="42905B96"/>
    <w:rsid w:val="43140575"/>
    <w:rsid w:val="43430E5B"/>
    <w:rsid w:val="43993170"/>
    <w:rsid w:val="43AE09CA"/>
    <w:rsid w:val="43C31C82"/>
    <w:rsid w:val="440525B4"/>
    <w:rsid w:val="440C3942"/>
    <w:rsid w:val="441A605F"/>
    <w:rsid w:val="4475773A"/>
    <w:rsid w:val="4508235C"/>
    <w:rsid w:val="46380F7C"/>
    <w:rsid w:val="46405B25"/>
    <w:rsid w:val="46DB78AE"/>
    <w:rsid w:val="475353E4"/>
    <w:rsid w:val="47C54E11"/>
    <w:rsid w:val="47D155DC"/>
    <w:rsid w:val="48256D81"/>
    <w:rsid w:val="48587156"/>
    <w:rsid w:val="485B6C46"/>
    <w:rsid w:val="487E46E3"/>
    <w:rsid w:val="48A17089"/>
    <w:rsid w:val="49647D7D"/>
    <w:rsid w:val="49857747"/>
    <w:rsid w:val="49C820BA"/>
    <w:rsid w:val="49EC224C"/>
    <w:rsid w:val="4A296EB6"/>
    <w:rsid w:val="4A4E44F6"/>
    <w:rsid w:val="4B7B771D"/>
    <w:rsid w:val="4BC44B03"/>
    <w:rsid w:val="4BE6741C"/>
    <w:rsid w:val="4C361CC8"/>
    <w:rsid w:val="4CF5766A"/>
    <w:rsid w:val="4D023B34"/>
    <w:rsid w:val="4DBE3EFF"/>
    <w:rsid w:val="4E3F66C2"/>
    <w:rsid w:val="4E7F98A1"/>
    <w:rsid w:val="4EDB463D"/>
    <w:rsid w:val="4EE31744"/>
    <w:rsid w:val="4F563CC4"/>
    <w:rsid w:val="4F701229"/>
    <w:rsid w:val="4FC74BC1"/>
    <w:rsid w:val="501E2A33"/>
    <w:rsid w:val="501F49FD"/>
    <w:rsid w:val="508605D9"/>
    <w:rsid w:val="50AD3DB7"/>
    <w:rsid w:val="50E61077"/>
    <w:rsid w:val="51FE0D6E"/>
    <w:rsid w:val="524349D3"/>
    <w:rsid w:val="5253273C"/>
    <w:rsid w:val="532C36B9"/>
    <w:rsid w:val="53C75190"/>
    <w:rsid w:val="54216F96"/>
    <w:rsid w:val="545A6004"/>
    <w:rsid w:val="54B947F1"/>
    <w:rsid w:val="54CD2C7A"/>
    <w:rsid w:val="54E35FFA"/>
    <w:rsid w:val="54F55D2D"/>
    <w:rsid w:val="55524F2D"/>
    <w:rsid w:val="555D3FFE"/>
    <w:rsid w:val="55652EB2"/>
    <w:rsid w:val="55654C60"/>
    <w:rsid w:val="55F81F79"/>
    <w:rsid w:val="561A4855"/>
    <w:rsid w:val="564231F4"/>
    <w:rsid w:val="567C4958"/>
    <w:rsid w:val="56B20379"/>
    <w:rsid w:val="57CA16F3"/>
    <w:rsid w:val="57FB5D50"/>
    <w:rsid w:val="5886386C"/>
    <w:rsid w:val="58B101BD"/>
    <w:rsid w:val="58DF4D2A"/>
    <w:rsid w:val="594A3867"/>
    <w:rsid w:val="5A9C7376"/>
    <w:rsid w:val="5AA91A93"/>
    <w:rsid w:val="5ACD39D4"/>
    <w:rsid w:val="5B184523"/>
    <w:rsid w:val="5B9148CB"/>
    <w:rsid w:val="5C3929A3"/>
    <w:rsid w:val="5CA70254"/>
    <w:rsid w:val="5D3C099D"/>
    <w:rsid w:val="5D7C6FEB"/>
    <w:rsid w:val="5DC10F18"/>
    <w:rsid w:val="5E2D6537"/>
    <w:rsid w:val="5E40706E"/>
    <w:rsid w:val="5EA7453C"/>
    <w:rsid w:val="5ED54C05"/>
    <w:rsid w:val="5FBC6719"/>
    <w:rsid w:val="60343BAD"/>
    <w:rsid w:val="6062696C"/>
    <w:rsid w:val="60964868"/>
    <w:rsid w:val="611063C8"/>
    <w:rsid w:val="611759A9"/>
    <w:rsid w:val="62175534"/>
    <w:rsid w:val="6252656D"/>
    <w:rsid w:val="63B3128D"/>
    <w:rsid w:val="63CB65D6"/>
    <w:rsid w:val="63FD1B16"/>
    <w:rsid w:val="64FF0C2E"/>
    <w:rsid w:val="65044496"/>
    <w:rsid w:val="65E120E1"/>
    <w:rsid w:val="65F20792"/>
    <w:rsid w:val="66081D64"/>
    <w:rsid w:val="661E5CDF"/>
    <w:rsid w:val="662F72F1"/>
    <w:rsid w:val="663E5786"/>
    <w:rsid w:val="664803B2"/>
    <w:rsid w:val="671B7875"/>
    <w:rsid w:val="67E22141"/>
    <w:rsid w:val="685F3791"/>
    <w:rsid w:val="68682CC9"/>
    <w:rsid w:val="68EF720B"/>
    <w:rsid w:val="69272501"/>
    <w:rsid w:val="69BC47C7"/>
    <w:rsid w:val="6A2E3D63"/>
    <w:rsid w:val="6A794FDE"/>
    <w:rsid w:val="6A94006A"/>
    <w:rsid w:val="6AED32D6"/>
    <w:rsid w:val="6B0B7C00"/>
    <w:rsid w:val="6B7D28AC"/>
    <w:rsid w:val="6BD34BC2"/>
    <w:rsid w:val="6C7F24A9"/>
    <w:rsid w:val="6C81017A"/>
    <w:rsid w:val="6D716441"/>
    <w:rsid w:val="6E5673E4"/>
    <w:rsid w:val="6E934195"/>
    <w:rsid w:val="6ED8429D"/>
    <w:rsid w:val="6FF13869"/>
    <w:rsid w:val="70BD374B"/>
    <w:rsid w:val="70C64CF5"/>
    <w:rsid w:val="70D211A7"/>
    <w:rsid w:val="71105F71"/>
    <w:rsid w:val="71BB412E"/>
    <w:rsid w:val="71BC1C54"/>
    <w:rsid w:val="71CD20B4"/>
    <w:rsid w:val="71DC0FBE"/>
    <w:rsid w:val="71EC28CB"/>
    <w:rsid w:val="72404633"/>
    <w:rsid w:val="729055BB"/>
    <w:rsid w:val="72C76B03"/>
    <w:rsid w:val="72ED7C38"/>
    <w:rsid w:val="73AA26AC"/>
    <w:rsid w:val="73BC71FC"/>
    <w:rsid w:val="73E86D31"/>
    <w:rsid w:val="74DA0D6F"/>
    <w:rsid w:val="74F71921"/>
    <w:rsid w:val="7533222E"/>
    <w:rsid w:val="75D94B83"/>
    <w:rsid w:val="76124539"/>
    <w:rsid w:val="763B583E"/>
    <w:rsid w:val="764B35A7"/>
    <w:rsid w:val="76DE441B"/>
    <w:rsid w:val="7771703D"/>
    <w:rsid w:val="77754D7F"/>
    <w:rsid w:val="77F9775E"/>
    <w:rsid w:val="78CE4494"/>
    <w:rsid w:val="79786DA9"/>
    <w:rsid w:val="7A505630"/>
    <w:rsid w:val="7A9E283F"/>
    <w:rsid w:val="7ABE2599"/>
    <w:rsid w:val="7AE5659B"/>
    <w:rsid w:val="7D5D078F"/>
    <w:rsid w:val="7D641B1E"/>
    <w:rsid w:val="7E4D25B2"/>
    <w:rsid w:val="7E6D055E"/>
    <w:rsid w:val="7E7D645F"/>
    <w:rsid w:val="7ED4682F"/>
    <w:rsid w:val="7FFE3586"/>
    <w:rsid w:val="EB9E6518"/>
    <w:rsid w:val="EDFDA4E7"/>
    <w:rsid w:val="F5CF79B7"/>
    <w:rsid w:val="FFCED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spacing w:before="100" w:beforeAutospacing="1" w:after="100" w:afterAutospacing="1"/>
      <w:ind w:left="420" w:leftChars="200" w:firstLine="420" w:firstLineChars="200"/>
    </w:pPr>
    <w:rPr>
      <w:rFonts w:ascii="Calibri" w:hAnsi="Calibri"/>
    </w:rPr>
  </w:style>
  <w:style w:type="paragraph" w:customStyle="1" w:styleId="3">
    <w:name w:val="Body Text Indent1"/>
    <w:basedOn w:val="1"/>
    <w:qFormat/>
    <w:uiPriority w:val="0"/>
    <w:pPr>
      <w:ind w:left="420" w:leftChars="2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szCs w:val="24"/>
    </w:rPr>
  </w:style>
  <w:style w:type="character" w:customStyle="1" w:styleId="9">
    <w:name w:val="页眉 字符"/>
    <w:basedOn w:val="8"/>
    <w:link w:val="5"/>
    <w:semiHidden/>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15"/>
    <w:basedOn w:val="8"/>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1574</Words>
  <Characters>8973</Characters>
  <Lines>74</Lines>
  <Paragraphs>21</Paragraphs>
  <TotalTime>2</TotalTime>
  <ScaleCrop>false</ScaleCrop>
  <LinksUpToDate>false</LinksUpToDate>
  <CharactersWithSpaces>10526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2024-04-02T19:33:00Z</dcterms:created>
  <dc:creator>LEOVOV</dc:creator>
  <cp:lastModifiedBy>userName</cp:lastModifiedBy>
  <cp:lastPrinted>2024-04-17T23:15:00Z</cp:lastPrinted>
  <dcterms:modified xsi:type="dcterms:W3CDTF">2024-05-11T17:05:11Z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29BE95265F1B40078CA6404A691A04BC_13</vt:lpwstr>
  </property>
</Properties>
</file>