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</w:pPr>
      <w:bookmarkStart w:id="0" w:name="_GoBack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未就业随军配偶养老保险参保缴费凭证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9"/>
        <w:gridCol w:w="330"/>
        <w:gridCol w:w="955"/>
        <w:gridCol w:w="955"/>
        <w:gridCol w:w="616"/>
        <w:gridCol w:w="616"/>
        <w:gridCol w:w="1068"/>
        <w:gridCol w:w="1266"/>
        <w:gridCol w:w="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未就业随军配偶基本信息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个人编号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公民身份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户籍地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参保起止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实际缴费月数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个人账户储存额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转移原因（在对应的〔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〕内打“√”）</w:t>
            </w:r>
          </w:p>
        </w:tc>
        <w:tc>
          <w:tcPr>
            <w:tcW w:w="0" w:type="auto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〔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〕实现就业并参加城镇企业职工基本养老保险；〔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〕达到国家规定的退休年龄；〔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〕军人退役随迁安置时暂未就业；〔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〕其他情形。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军队单位信息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行政区划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邮政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编码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经办人（签章）：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  <w:t>    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军队后勤机关（章）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年    月    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（本凭证一式两联，填发此凭证的军队后勤机关和未就业随军配偶本人各一联）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重 要 提 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1.本凭证是您参加养老保险的权益记录，是申请办理养老保险关系转移接续手续的重要凭证，请妥善保管。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2.当您发生以下情况，凭本凭证及规定的相关证明材料，办理养老保险关系转移接续手续：（1）在城镇就业并参加城镇企业职工基本养老保险时，向新参保地社保机构出示本凭证；（2）随迁安置时未就业，向随迁安置户籍所在地社保机构出示本凭证；（3）随军期间达到退休年龄仍未就业，向户籍所在地社保机构出示本凭证；（4）有关政策规定的其他情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  <w:t>3.本凭证如不慎遗失，请与填发此凭证的军队单位后勤机关联系，申请补办。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2037397A"/>
    <w:rsid w:val="20DF30E6"/>
    <w:rsid w:val="2E67471B"/>
    <w:rsid w:val="306947F4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AD7361"/>
    <w:rsid w:val="5EA54320"/>
    <w:rsid w:val="6ECF78C3"/>
    <w:rsid w:val="712E63F7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3</TotalTime>
  <ScaleCrop>false</ScaleCrop>
  <LinksUpToDate>false</LinksUpToDate>
  <CharactersWithSpaces>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D8A90BBB60634BB39798BA13B6C544B1</vt:lpwstr>
  </property>
</Properties>
</file>