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表A.2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黑体"/>
        </w:rPr>
      </w:pPr>
      <w:r>
        <w:rPr>
          <w:rFonts w:hint="eastAsia" w:ascii="方正小标宋简体" w:hAnsi="方正小标宋简体" w:eastAsia="方正小标宋简体" w:cs="宋体"/>
          <w:color w:val="000000"/>
          <w:sz w:val="28"/>
          <w:szCs w:val="28"/>
        </w:rPr>
        <w:t>云南省城镇职工养老保险、工伤保险单位参保信息变更登记表</w:t>
      </w:r>
    </w:p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93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392"/>
        <w:gridCol w:w="1516"/>
        <w:gridCol w:w="21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单位参保编号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变更项目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变更前信息</w:t>
            </w: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变更后信息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578" w:hRule="atLeast"/>
          <w:jc w:val="center"/>
        </w:trPr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社会保险经办机构（盖章）：            经办人：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日期：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5474D46"/>
    <w:rsid w:val="19EB3DD4"/>
    <w:rsid w:val="1B650BF3"/>
    <w:rsid w:val="2C1F083A"/>
    <w:rsid w:val="341449FD"/>
    <w:rsid w:val="4E6C3D1B"/>
    <w:rsid w:val="52E32FC0"/>
    <w:rsid w:val="5B3550D5"/>
    <w:rsid w:val="65A9096D"/>
    <w:rsid w:val="66383CCB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0</Lines>
  <Paragraphs>0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