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A.1</w:t>
      </w:r>
      <w:r>
        <w:rPr>
          <w:rFonts w:hint="eastAsia" w:ascii="方正小标宋简体" w:hAnsi="方正小标宋简体" w:eastAsia="方正小标宋简体"/>
          <w:sz w:val="36"/>
          <w:szCs w:val="36"/>
        </w:rPr>
        <w:t>云南省</w:t>
      </w:r>
      <w:r>
        <w:rPr>
          <w:rFonts w:hint="eastAsia" w:ascii="方正小标宋简体" w:hAnsi="方正小标宋简体" w:eastAsia="方正小标宋简体"/>
          <w:sz w:val="36"/>
          <w:szCs w:val="36"/>
        </w:rPr>
        <w:t>企</w:t>
      </w:r>
      <w:r>
        <w:rPr>
          <w:rFonts w:hint="eastAsia" w:ascii="方正小标宋简体" w:hAnsi="方正小标宋简体" w:eastAsia="方正小标宋简体"/>
          <w:sz w:val="36"/>
          <w:szCs w:val="36"/>
        </w:rPr>
        <w:t>业职工基本养老保险、工伤保险单位</w:t>
      </w:r>
    </w:p>
    <w:p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参保登记申报表</w:t>
      </w:r>
    </w:p>
    <w:p>
      <w:pPr>
        <w:pStyle w:val="4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</w:t>
      </w: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/>
        </w:rPr>
        <w:t>年　　月　　日</w:t>
      </w:r>
    </w:p>
    <w:tbl>
      <w:tblPr>
        <w:tblStyle w:val="2"/>
        <w:tblW w:w="94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930"/>
        <w:gridCol w:w="310"/>
        <w:gridCol w:w="621"/>
        <w:gridCol w:w="311"/>
        <w:gridCol w:w="444"/>
        <w:gridCol w:w="641"/>
        <w:gridCol w:w="1070"/>
        <w:gridCol w:w="170"/>
        <w:gridCol w:w="621"/>
        <w:gridCol w:w="620"/>
        <w:gridCol w:w="11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单位全称</w:t>
            </w:r>
          </w:p>
        </w:tc>
        <w:tc>
          <w:tcPr>
            <w:tcW w:w="79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单位地址</w:t>
            </w:r>
          </w:p>
        </w:tc>
        <w:tc>
          <w:tcPr>
            <w:tcW w:w="26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color w:val="FF0000"/>
                <w:kern w:val="0"/>
                <w:szCs w:val="21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邮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编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单位类型</w:t>
            </w:r>
          </w:p>
        </w:tc>
        <w:tc>
          <w:tcPr>
            <w:tcW w:w="79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 xml:space="preserve">□企业   </w:t>
            </w: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 xml:space="preserve">机关    </w:t>
            </w: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 xml:space="preserve">事业    </w:t>
            </w: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 xml:space="preserve">社团   </w:t>
            </w: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民办非企业　</w:t>
            </w: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 xml:space="preserve">城镇个体工商户       </w:t>
            </w: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单位登记信息</w:t>
            </w:r>
          </w:p>
        </w:tc>
        <w:tc>
          <w:tcPr>
            <w:tcW w:w="2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统一社会信用代码</w:t>
            </w:r>
          </w:p>
        </w:tc>
        <w:tc>
          <w:tcPr>
            <w:tcW w:w="57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经济类型</w:t>
            </w:r>
          </w:p>
        </w:tc>
        <w:tc>
          <w:tcPr>
            <w:tcW w:w="66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□国有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集体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外资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私营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发照机关</w:t>
            </w:r>
          </w:p>
        </w:tc>
        <w:tc>
          <w:tcPr>
            <w:tcW w:w="66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发照日期</w:t>
            </w:r>
          </w:p>
        </w:tc>
        <w:tc>
          <w:tcPr>
            <w:tcW w:w="30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有效期限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主管部门</w:t>
            </w:r>
          </w:p>
        </w:tc>
        <w:tc>
          <w:tcPr>
            <w:tcW w:w="79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隶属关系</w:t>
            </w:r>
          </w:p>
        </w:tc>
        <w:tc>
          <w:tcPr>
            <w:tcW w:w="79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中央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□省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计划单列市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 xml:space="preserve">市、地区   </w:t>
            </w: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县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乡镇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部队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Courier New"/>
                <w:kern w:val="0"/>
                <w:szCs w:val="21"/>
              </w:rPr>
              <w:t>□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单位法定代表人或负责人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姓名</w:t>
            </w:r>
          </w:p>
        </w:tc>
        <w:tc>
          <w:tcPr>
            <w:tcW w:w="23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联系电话</w:t>
            </w:r>
          </w:p>
        </w:tc>
        <w:tc>
          <w:tcPr>
            <w:tcW w:w="34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单位经办人员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姓名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所在部门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联系电话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所属税务机构</w:t>
            </w:r>
          </w:p>
        </w:tc>
        <w:tc>
          <w:tcPr>
            <w:tcW w:w="32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税务代码</w:t>
            </w:r>
          </w:p>
        </w:tc>
        <w:tc>
          <w:tcPr>
            <w:tcW w:w="34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参保险种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及时间</w:t>
            </w: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参保险种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参保时间</w:t>
            </w: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参保险种</w:t>
            </w:r>
          </w:p>
        </w:tc>
        <w:tc>
          <w:tcPr>
            <w:tcW w:w="28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参保时间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□基本养老保险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□工伤保险</w:t>
            </w:r>
          </w:p>
        </w:tc>
        <w:tc>
          <w:tcPr>
            <w:tcW w:w="28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46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 xml:space="preserve">    提示：根据《中华人民共和国社会保险法》有关规定，用人单位应当自用工之日起30日内为其职工向社会保险经办机构申请办理社会保险登记。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469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24"/>
              </w:rPr>
            </w:pPr>
          </w:p>
        </w:tc>
      </w:tr>
    </w:tbl>
    <w:p>
      <w:pPr>
        <w:pStyle w:val="4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2022-11-16T06:13:01Z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