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ind w:left="540" w:leftChars="257"/>
        <w:jc w:val="center"/>
        <w:rPr>
          <w:b/>
          <w:bCs/>
          <w:color w:val="000000"/>
          <w:kern w:val="0"/>
          <w:sz w:val="112"/>
          <w:szCs w:val="112"/>
        </w:rPr>
      </w:pPr>
    </w:p>
    <w:p>
      <w:pPr>
        <w:spacing w:line="1200" w:lineRule="exact"/>
        <w:ind w:left="540" w:leftChars="257"/>
        <w:jc w:val="center"/>
        <w:rPr>
          <w:b/>
          <w:bCs/>
          <w:color w:val="000000"/>
          <w:kern w:val="0"/>
          <w:sz w:val="112"/>
          <w:szCs w:val="112"/>
        </w:rPr>
      </w:pPr>
    </w:p>
    <w:p>
      <w:pPr>
        <w:spacing w:line="360" w:lineRule="auto"/>
        <w:jc w:val="center"/>
        <w:rPr>
          <w:b/>
          <w:kern w:val="0"/>
          <w:sz w:val="112"/>
          <w:szCs w:val="112"/>
        </w:rPr>
      </w:pPr>
      <w:r>
        <w:rPr>
          <w:rFonts w:hint="eastAsia"/>
          <w:b/>
          <w:kern w:val="0"/>
          <w:sz w:val="112"/>
          <w:szCs w:val="112"/>
          <w:lang w:eastAsia="zh-CN"/>
        </w:rPr>
        <w:t>比</w:t>
      </w:r>
      <w:r>
        <w:rPr>
          <w:rFonts w:hint="eastAsia"/>
          <w:b/>
          <w:kern w:val="0"/>
          <w:sz w:val="112"/>
          <w:szCs w:val="112"/>
          <w:lang w:val="en-US" w:eastAsia="zh-CN"/>
        </w:rPr>
        <w:t xml:space="preserve"> </w:t>
      </w:r>
      <w:r>
        <w:rPr>
          <w:rFonts w:hint="eastAsia"/>
          <w:b/>
          <w:kern w:val="0"/>
          <w:sz w:val="112"/>
          <w:szCs w:val="112"/>
          <w:lang w:eastAsia="zh-CN"/>
        </w:rPr>
        <w:t>选</w:t>
      </w:r>
      <w:r>
        <w:rPr>
          <w:b/>
          <w:kern w:val="0"/>
          <w:sz w:val="112"/>
          <w:szCs w:val="112"/>
        </w:rPr>
        <w:t xml:space="preserve"> 文 件</w:t>
      </w:r>
    </w:p>
    <w:p>
      <w:pPr>
        <w:spacing w:line="360" w:lineRule="auto"/>
        <w:ind w:left="540" w:leftChars="257"/>
        <w:jc w:val="center"/>
        <w:rPr>
          <w:rFonts w:eastAsia="仿宋_GB2312"/>
          <w:b/>
          <w:sz w:val="24"/>
        </w:rPr>
      </w:pPr>
    </w:p>
    <w:p>
      <w:pPr>
        <w:autoSpaceDE w:val="0"/>
        <w:autoSpaceDN w:val="0"/>
        <w:adjustRightInd w:val="0"/>
        <w:snapToGrid w:val="0"/>
        <w:spacing w:line="360" w:lineRule="auto"/>
        <w:jc w:val="left"/>
        <w:rPr>
          <w:rFonts w:eastAsia="仿宋_GB2312"/>
          <w:kern w:val="0"/>
          <w:sz w:val="24"/>
        </w:rPr>
      </w:pPr>
    </w:p>
    <w:p>
      <w:pPr>
        <w:autoSpaceDE w:val="0"/>
        <w:autoSpaceDN w:val="0"/>
        <w:adjustRightInd w:val="0"/>
        <w:snapToGrid w:val="0"/>
        <w:spacing w:line="360" w:lineRule="auto"/>
        <w:jc w:val="left"/>
        <w:rPr>
          <w:rFonts w:eastAsia="仿宋_GB2312"/>
          <w:kern w:val="0"/>
          <w:sz w:val="24"/>
        </w:rPr>
      </w:pPr>
    </w:p>
    <w:p>
      <w:pPr>
        <w:autoSpaceDE w:val="0"/>
        <w:autoSpaceDN w:val="0"/>
        <w:adjustRightInd w:val="0"/>
        <w:snapToGrid w:val="0"/>
        <w:spacing w:line="360" w:lineRule="auto"/>
        <w:jc w:val="left"/>
        <w:rPr>
          <w:rFonts w:eastAsia="仿宋_GB2312"/>
          <w:kern w:val="0"/>
          <w:sz w:val="24"/>
        </w:rPr>
      </w:pPr>
    </w:p>
    <w:p>
      <w:pPr>
        <w:autoSpaceDE w:val="0"/>
        <w:autoSpaceDN w:val="0"/>
        <w:adjustRightInd w:val="0"/>
        <w:snapToGrid w:val="0"/>
        <w:spacing w:line="360" w:lineRule="auto"/>
        <w:jc w:val="left"/>
        <w:rPr>
          <w:rFonts w:eastAsia="仿宋_GB2312"/>
          <w:kern w:val="0"/>
          <w:sz w:val="24"/>
        </w:rPr>
      </w:pPr>
    </w:p>
    <w:p>
      <w:pPr>
        <w:autoSpaceDE w:val="0"/>
        <w:autoSpaceDN w:val="0"/>
        <w:adjustRightInd w:val="0"/>
        <w:snapToGrid w:val="0"/>
        <w:spacing w:line="600" w:lineRule="exact"/>
        <w:ind w:left="2560" w:hanging="2560" w:hangingChars="800"/>
        <w:jc w:val="left"/>
        <w:rPr>
          <w:rFonts w:ascii="宋体" w:hAnsi="宋体" w:cs="宋体"/>
          <w:sz w:val="32"/>
        </w:rPr>
      </w:pPr>
      <w:r>
        <w:rPr>
          <w:rFonts w:hint="eastAsia" w:ascii="宋体" w:hAnsi="宋体" w:cs="宋体"/>
          <w:sz w:val="32"/>
        </w:rPr>
        <w:t xml:space="preserve">      项目名称：昆明市融媒体中心工会委员会工间操比赛服装采购</w:t>
      </w:r>
    </w:p>
    <w:p>
      <w:pPr>
        <w:tabs>
          <w:tab w:val="left" w:pos="6219"/>
        </w:tabs>
        <w:autoSpaceDE w:val="0"/>
        <w:autoSpaceDN w:val="0"/>
        <w:adjustRightInd w:val="0"/>
        <w:snapToGrid w:val="0"/>
        <w:spacing w:line="700" w:lineRule="exact"/>
        <w:ind w:firstLine="960" w:firstLineChars="300"/>
        <w:rPr>
          <w:rFonts w:hint="eastAsia" w:ascii="宋体" w:hAnsi="宋体" w:eastAsia="宋体" w:cs="宋体"/>
          <w:sz w:val="32"/>
          <w:lang w:eastAsia="zh-CN"/>
        </w:rPr>
      </w:pPr>
      <w:r>
        <w:rPr>
          <w:rFonts w:hint="eastAsia" w:ascii="宋体" w:hAnsi="宋体" w:cs="宋体"/>
          <w:sz w:val="32"/>
        </w:rPr>
        <w:t>采 购 人：</w:t>
      </w:r>
      <w:r>
        <w:rPr>
          <w:rFonts w:hint="eastAsia" w:ascii="宋体" w:hAnsi="宋体" w:cs="宋体"/>
          <w:sz w:val="32"/>
          <w:lang w:eastAsia="zh-CN"/>
        </w:rPr>
        <w:t>昆明市融媒体中心工会委员会</w:t>
      </w:r>
    </w:p>
    <w:p>
      <w:pPr>
        <w:tabs>
          <w:tab w:val="left" w:pos="6219"/>
        </w:tabs>
        <w:autoSpaceDE w:val="0"/>
        <w:autoSpaceDN w:val="0"/>
        <w:adjustRightInd w:val="0"/>
        <w:snapToGrid w:val="0"/>
        <w:spacing w:line="360" w:lineRule="auto"/>
        <w:ind w:firstLine="1303" w:firstLineChars="439"/>
        <w:rPr>
          <w:rFonts w:ascii="宋体" w:hAnsi="宋体" w:cs="宋体"/>
          <w:w w:val="99"/>
          <w:kern w:val="0"/>
          <w:sz w:val="30"/>
          <w:szCs w:val="30"/>
        </w:rPr>
      </w:pPr>
    </w:p>
    <w:p>
      <w:pPr>
        <w:tabs>
          <w:tab w:val="left" w:pos="6252"/>
        </w:tabs>
        <w:autoSpaceDE w:val="0"/>
        <w:autoSpaceDN w:val="0"/>
        <w:adjustRightInd w:val="0"/>
        <w:snapToGrid w:val="0"/>
        <w:spacing w:line="360" w:lineRule="auto"/>
        <w:jc w:val="left"/>
        <w:rPr>
          <w:rFonts w:ascii="宋体" w:hAnsi="宋体" w:cs="宋体"/>
          <w:b/>
          <w:w w:val="99"/>
          <w:kern w:val="0"/>
          <w:sz w:val="30"/>
          <w:szCs w:val="30"/>
        </w:rPr>
      </w:pPr>
    </w:p>
    <w:p>
      <w:pPr>
        <w:autoSpaceDE w:val="0"/>
        <w:autoSpaceDN w:val="0"/>
        <w:adjustRightInd w:val="0"/>
        <w:snapToGrid w:val="0"/>
        <w:spacing w:line="360" w:lineRule="auto"/>
        <w:jc w:val="left"/>
        <w:rPr>
          <w:rFonts w:ascii="宋体" w:hAnsi="宋体" w:cs="宋体"/>
          <w:b/>
          <w:kern w:val="0"/>
          <w:sz w:val="32"/>
          <w:szCs w:val="32"/>
        </w:rPr>
      </w:pPr>
    </w:p>
    <w:p>
      <w:pPr>
        <w:autoSpaceDE w:val="0"/>
        <w:autoSpaceDN w:val="0"/>
        <w:adjustRightInd w:val="0"/>
        <w:snapToGrid w:val="0"/>
        <w:spacing w:line="360" w:lineRule="auto"/>
        <w:jc w:val="left"/>
        <w:rPr>
          <w:rFonts w:ascii="宋体" w:hAnsi="宋体" w:cs="宋体"/>
          <w:b/>
          <w:kern w:val="0"/>
          <w:sz w:val="32"/>
          <w:szCs w:val="32"/>
        </w:rPr>
      </w:pPr>
    </w:p>
    <w:p>
      <w:pPr>
        <w:autoSpaceDE w:val="0"/>
        <w:autoSpaceDN w:val="0"/>
        <w:adjustRightInd w:val="0"/>
        <w:snapToGrid w:val="0"/>
        <w:spacing w:line="360" w:lineRule="auto"/>
        <w:jc w:val="left"/>
        <w:rPr>
          <w:rFonts w:ascii="宋体" w:hAnsi="宋体" w:cs="宋体"/>
          <w:b/>
          <w:kern w:val="0"/>
          <w:sz w:val="32"/>
          <w:szCs w:val="32"/>
        </w:rPr>
      </w:pPr>
    </w:p>
    <w:p>
      <w:pPr>
        <w:autoSpaceDE w:val="0"/>
        <w:autoSpaceDN w:val="0"/>
        <w:adjustRightInd w:val="0"/>
        <w:snapToGrid w:val="0"/>
        <w:spacing w:line="360" w:lineRule="auto"/>
        <w:jc w:val="left"/>
        <w:rPr>
          <w:rFonts w:ascii="宋体" w:hAnsi="宋体" w:cs="宋体"/>
          <w:b/>
          <w:kern w:val="0"/>
          <w:sz w:val="32"/>
          <w:szCs w:val="32"/>
        </w:rPr>
      </w:pPr>
    </w:p>
    <w:p>
      <w:pPr>
        <w:autoSpaceDE w:val="0"/>
        <w:autoSpaceDN w:val="0"/>
        <w:adjustRightInd w:val="0"/>
        <w:snapToGrid w:val="0"/>
        <w:spacing w:line="360" w:lineRule="auto"/>
        <w:jc w:val="left"/>
        <w:rPr>
          <w:rFonts w:ascii="宋体" w:hAnsi="宋体" w:cs="宋体"/>
          <w:b/>
          <w:kern w:val="0"/>
          <w:sz w:val="32"/>
          <w:szCs w:val="32"/>
        </w:rPr>
      </w:pPr>
    </w:p>
    <w:p>
      <w:pPr>
        <w:autoSpaceDE w:val="0"/>
        <w:autoSpaceDN w:val="0"/>
        <w:adjustRightInd w:val="0"/>
        <w:snapToGrid w:val="0"/>
        <w:spacing w:line="360" w:lineRule="auto"/>
        <w:jc w:val="left"/>
        <w:rPr>
          <w:rFonts w:ascii="宋体" w:hAnsi="宋体" w:cs="宋体"/>
          <w:b/>
          <w:kern w:val="0"/>
          <w:sz w:val="32"/>
          <w:szCs w:val="32"/>
        </w:rPr>
      </w:pPr>
    </w:p>
    <w:p>
      <w:pPr>
        <w:autoSpaceDE w:val="0"/>
        <w:autoSpaceDN w:val="0"/>
        <w:adjustRightInd w:val="0"/>
        <w:snapToGrid w:val="0"/>
        <w:spacing w:line="360" w:lineRule="auto"/>
        <w:jc w:val="center"/>
        <w:rPr>
          <w:rFonts w:ascii="宋体" w:hAnsi="宋体" w:cs="宋体"/>
          <w:kern w:val="0"/>
          <w:sz w:val="36"/>
          <w:szCs w:val="36"/>
        </w:rPr>
      </w:pPr>
      <w:r>
        <w:rPr>
          <w:rFonts w:hint="eastAsia" w:ascii="宋体" w:hAnsi="宋体" w:cs="宋体"/>
          <w:kern w:val="0"/>
          <w:sz w:val="36"/>
          <w:szCs w:val="36"/>
        </w:rPr>
        <w:t>202</w:t>
      </w:r>
      <w:r>
        <w:rPr>
          <w:rFonts w:hint="eastAsia" w:ascii="宋体" w:hAnsi="宋体" w:cs="宋体"/>
          <w:kern w:val="0"/>
          <w:sz w:val="36"/>
          <w:szCs w:val="36"/>
          <w:lang w:val="en-US" w:eastAsia="zh-CN"/>
        </w:rPr>
        <w:t>4</w:t>
      </w:r>
      <w:r>
        <w:rPr>
          <w:rFonts w:hint="eastAsia" w:ascii="宋体" w:hAnsi="宋体" w:cs="宋体"/>
          <w:kern w:val="0"/>
          <w:sz w:val="36"/>
          <w:szCs w:val="36"/>
        </w:rPr>
        <w:t>年</w:t>
      </w:r>
      <w:r>
        <w:rPr>
          <w:rFonts w:hint="eastAsia" w:ascii="宋体" w:hAnsi="宋体" w:cs="宋体"/>
          <w:kern w:val="0"/>
          <w:sz w:val="36"/>
          <w:szCs w:val="36"/>
          <w:lang w:val="en-US" w:eastAsia="zh-CN"/>
        </w:rPr>
        <w:t>10</w:t>
      </w:r>
      <w:r>
        <w:rPr>
          <w:rFonts w:hint="eastAsia" w:ascii="宋体" w:hAnsi="宋体" w:cs="宋体"/>
          <w:kern w:val="0"/>
          <w:sz w:val="36"/>
          <w:szCs w:val="36"/>
        </w:rPr>
        <w:t>月</w:t>
      </w:r>
      <w:r>
        <w:rPr>
          <w:rFonts w:hint="eastAsia" w:ascii="宋体" w:hAnsi="宋体" w:cs="宋体"/>
          <w:kern w:val="0"/>
          <w:sz w:val="36"/>
          <w:szCs w:val="36"/>
          <w:lang w:val="en-US" w:eastAsia="zh-CN"/>
        </w:rPr>
        <w:t>29</w:t>
      </w:r>
      <w:r>
        <w:rPr>
          <w:rFonts w:hint="eastAsia" w:ascii="宋体" w:hAnsi="宋体" w:cs="宋体"/>
          <w:kern w:val="0"/>
          <w:sz w:val="36"/>
          <w:szCs w:val="36"/>
        </w:rPr>
        <w:t>日</w:t>
      </w:r>
    </w:p>
    <w:p>
      <w:pPr>
        <w:autoSpaceDE w:val="0"/>
        <w:autoSpaceDN w:val="0"/>
        <w:adjustRightInd w:val="0"/>
        <w:snapToGrid w:val="0"/>
        <w:spacing w:line="360" w:lineRule="auto"/>
        <w:rPr>
          <w:rFonts w:eastAsia="方正仿宋_GBK"/>
          <w:kern w:val="0"/>
          <w:sz w:val="36"/>
          <w:szCs w:val="36"/>
        </w:rPr>
      </w:pPr>
    </w:p>
    <w:p>
      <w:pPr>
        <w:jc w:val="center"/>
        <w:rPr>
          <w:rFonts w:asciiTheme="minorEastAsia" w:hAnsiTheme="minorEastAsia" w:eastAsiaTheme="minorEastAsia"/>
          <w:sz w:val="44"/>
          <w:szCs w:val="44"/>
        </w:rPr>
      </w:pPr>
      <w:r>
        <w:rPr>
          <w:rFonts w:hint="eastAsia" w:asciiTheme="minorEastAsia" w:hAnsiTheme="minorEastAsia" w:eastAsiaTheme="minorEastAsia"/>
          <w:sz w:val="44"/>
          <w:szCs w:val="44"/>
        </w:rPr>
        <w:t>昆明市融媒体中心工会委员会工间操比赛服装采购</w:t>
      </w:r>
      <w:r>
        <w:rPr>
          <w:rFonts w:hint="eastAsia" w:asciiTheme="minorEastAsia" w:hAnsiTheme="minorEastAsia" w:eastAsiaTheme="minorEastAsia"/>
          <w:sz w:val="44"/>
          <w:szCs w:val="44"/>
          <w:lang w:eastAsia="zh-CN"/>
        </w:rPr>
        <w:t>比选</w:t>
      </w:r>
      <w:r>
        <w:rPr>
          <w:rFonts w:asciiTheme="minorEastAsia" w:hAnsiTheme="minorEastAsia" w:eastAsiaTheme="minorEastAsia"/>
          <w:sz w:val="44"/>
          <w:szCs w:val="44"/>
        </w:rPr>
        <w:t>文件</w:t>
      </w:r>
    </w:p>
    <w:p>
      <w:pPr>
        <w:jc w:val="center"/>
        <w:rPr>
          <w:rFonts w:asciiTheme="minorEastAsia" w:hAnsiTheme="minorEastAsia" w:eastAsiaTheme="minorEastAsia"/>
          <w:sz w:val="44"/>
          <w:szCs w:val="44"/>
        </w:rPr>
      </w:pPr>
    </w:p>
    <w:p>
      <w:pPr>
        <w:ind w:firstLine="640" w:firstLineChars="200"/>
        <w:rPr>
          <w:rFonts w:ascii="仿宋" w:hAnsi="仿宋" w:eastAsia="仿宋"/>
          <w:sz w:val="32"/>
          <w:szCs w:val="32"/>
        </w:rPr>
      </w:pPr>
      <w:r>
        <w:rPr>
          <w:rFonts w:ascii="仿宋" w:hAnsi="仿宋" w:eastAsia="仿宋"/>
          <w:sz w:val="32"/>
          <w:szCs w:val="32"/>
        </w:rPr>
        <w:t>一、</w:t>
      </w:r>
      <w:r>
        <w:rPr>
          <w:rFonts w:hint="eastAsia" w:ascii="仿宋" w:hAnsi="仿宋" w:eastAsia="仿宋"/>
          <w:sz w:val="32"/>
          <w:szCs w:val="32"/>
          <w:lang w:eastAsia="zh-CN"/>
        </w:rPr>
        <w:t>比选</w:t>
      </w:r>
      <w:r>
        <w:rPr>
          <w:rFonts w:ascii="仿宋" w:hAnsi="仿宋" w:eastAsia="仿宋"/>
          <w:sz w:val="32"/>
          <w:szCs w:val="32"/>
        </w:rPr>
        <w:t>邀请</w:t>
      </w:r>
      <w:r>
        <w:rPr>
          <w:rFonts w:hint="eastAsia" w:ascii="仿宋" w:hAnsi="仿宋" w:eastAsia="仿宋"/>
          <w:sz w:val="32"/>
          <w:szCs w:val="32"/>
        </w:rPr>
        <w:t>：</w:t>
      </w:r>
    </w:p>
    <w:p>
      <w:pPr>
        <w:ind w:firstLine="640" w:firstLineChars="200"/>
        <w:rPr>
          <w:rFonts w:ascii="仿宋" w:hAnsi="仿宋" w:eastAsia="仿宋" w:cs="仿宋_GB2312"/>
          <w:color w:val="000000"/>
          <w:kern w:val="0"/>
          <w:sz w:val="32"/>
          <w:szCs w:val="32"/>
        </w:rPr>
      </w:pPr>
      <w:r>
        <w:rPr>
          <w:rFonts w:hint="eastAsia" w:ascii="仿宋" w:hAnsi="仿宋" w:eastAsia="仿宋"/>
          <w:sz w:val="32"/>
          <w:szCs w:val="32"/>
          <w:lang w:eastAsia="zh-CN"/>
        </w:rPr>
        <w:t>昆明市融媒体中心工会委员会</w:t>
      </w:r>
      <w:r>
        <w:rPr>
          <w:rFonts w:hint="eastAsia" w:ascii="仿宋" w:hAnsi="仿宋" w:eastAsia="仿宋"/>
          <w:sz w:val="32"/>
          <w:szCs w:val="32"/>
        </w:rPr>
        <w:t>需采购</w:t>
      </w:r>
      <w:r>
        <w:rPr>
          <w:rFonts w:hint="eastAsia" w:ascii="仿宋" w:hAnsi="仿宋" w:eastAsia="仿宋"/>
          <w:sz w:val="32"/>
          <w:szCs w:val="32"/>
          <w:lang w:eastAsia="zh-CN"/>
        </w:rPr>
        <w:t>一批工间操比赛服装</w:t>
      </w:r>
      <w:r>
        <w:rPr>
          <w:rFonts w:hint="eastAsia" w:ascii="仿宋" w:hAnsi="仿宋" w:eastAsia="仿宋" w:cs="仿宋_GB2312"/>
          <w:color w:val="000000"/>
          <w:kern w:val="0"/>
          <w:sz w:val="32"/>
          <w:szCs w:val="32"/>
        </w:rPr>
        <w:t>，采购人为</w:t>
      </w:r>
      <w:r>
        <w:rPr>
          <w:rFonts w:hint="eastAsia" w:ascii="仿宋" w:hAnsi="仿宋" w:eastAsia="仿宋" w:cs="仿宋_GB2312"/>
          <w:color w:val="000000"/>
          <w:kern w:val="0"/>
          <w:sz w:val="32"/>
          <w:szCs w:val="32"/>
          <w:lang w:eastAsia="zh-CN"/>
        </w:rPr>
        <w:t>昆明市融媒体中心工会委员会</w:t>
      </w:r>
      <w:r>
        <w:rPr>
          <w:rFonts w:hint="eastAsia" w:ascii="仿宋" w:hAnsi="仿宋" w:eastAsia="仿宋" w:cs="仿宋_GB2312"/>
          <w:color w:val="000000"/>
          <w:kern w:val="0"/>
          <w:sz w:val="32"/>
          <w:szCs w:val="32"/>
        </w:rPr>
        <w:t>，</w:t>
      </w:r>
      <w:r>
        <w:rPr>
          <w:rFonts w:ascii="仿宋" w:hAnsi="仿宋" w:eastAsia="仿宋"/>
          <w:sz w:val="32"/>
          <w:szCs w:val="32"/>
        </w:rPr>
        <w:t>请具有承接此项目能力的供应商</w:t>
      </w:r>
      <w:r>
        <w:rPr>
          <w:rFonts w:hint="eastAsia" w:ascii="仿宋" w:hAnsi="仿宋" w:eastAsia="仿宋"/>
          <w:sz w:val="32"/>
          <w:szCs w:val="32"/>
        </w:rPr>
        <w:t>按照相关要求参加</w:t>
      </w:r>
      <w:r>
        <w:rPr>
          <w:rFonts w:hint="eastAsia" w:ascii="仿宋" w:hAnsi="仿宋" w:eastAsia="仿宋"/>
          <w:sz w:val="32"/>
          <w:szCs w:val="32"/>
          <w:lang w:eastAsia="zh-CN"/>
        </w:rPr>
        <w:t>比选</w:t>
      </w:r>
      <w:r>
        <w:rPr>
          <w:rFonts w:hint="eastAsia"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二、项目需求</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 w:hAnsi="仿宋" w:eastAsia="仿宋" w:cs="仿宋"/>
          <w:color w:val="000000"/>
          <w:spacing w:val="-4"/>
          <w:sz w:val="32"/>
          <w:szCs w:val="32"/>
        </w:rPr>
      </w:pPr>
      <w:r>
        <w:rPr>
          <w:rFonts w:hint="eastAsia" w:ascii="仿宋" w:hAnsi="仿宋" w:eastAsia="仿宋" w:cs="仿宋"/>
          <w:color w:val="000000"/>
          <w:spacing w:val="-4"/>
          <w:sz w:val="32"/>
          <w:szCs w:val="32"/>
        </w:rPr>
        <w:t>为提升</w:t>
      </w:r>
      <w:r>
        <w:rPr>
          <w:rFonts w:hint="eastAsia" w:ascii="仿宋" w:hAnsi="仿宋" w:eastAsia="仿宋" w:cs="仿宋"/>
          <w:color w:val="000000"/>
          <w:spacing w:val="-4"/>
          <w:sz w:val="32"/>
          <w:szCs w:val="32"/>
          <w:lang w:eastAsia="zh-CN"/>
        </w:rPr>
        <w:t>融媒体中心</w:t>
      </w:r>
      <w:r>
        <w:rPr>
          <w:rFonts w:hint="eastAsia" w:ascii="仿宋" w:hAnsi="仿宋" w:eastAsia="仿宋" w:cs="仿宋"/>
          <w:color w:val="000000"/>
          <w:spacing w:val="-4"/>
          <w:sz w:val="32"/>
          <w:szCs w:val="32"/>
        </w:rPr>
        <w:t>整体精神面貌、树立良好的形象、体现规范的管理，现采购工间操比赛服装。</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 w:hAnsi="仿宋" w:eastAsia="仿宋" w:cs="仿宋"/>
          <w:color w:val="000000"/>
          <w:spacing w:val="-4"/>
          <w:sz w:val="32"/>
          <w:szCs w:val="32"/>
        </w:rPr>
      </w:pPr>
      <w:r>
        <w:rPr>
          <w:rFonts w:hint="eastAsia" w:ascii="仿宋" w:hAnsi="仿宋" w:eastAsia="仿宋" w:cs="仿宋"/>
          <w:color w:val="000000"/>
          <w:spacing w:val="-4"/>
          <w:sz w:val="32"/>
          <w:szCs w:val="32"/>
          <w:lang w:eastAsia="zh-CN"/>
        </w:rPr>
        <w:t>（一）</w:t>
      </w:r>
      <w:r>
        <w:rPr>
          <w:rFonts w:hint="eastAsia" w:ascii="仿宋" w:hAnsi="仿宋" w:eastAsia="仿宋" w:cs="仿宋"/>
          <w:color w:val="000000"/>
          <w:spacing w:val="-4"/>
          <w:sz w:val="32"/>
          <w:szCs w:val="32"/>
        </w:rPr>
        <w:t>项目清单：</w:t>
      </w:r>
    </w:p>
    <w:tbl>
      <w:tblPr>
        <w:tblStyle w:val="16"/>
        <w:tblW w:w="8296" w:type="dxa"/>
        <w:tblInd w:w="0" w:type="dxa"/>
        <w:tblLayout w:type="fixed"/>
        <w:tblCellMar>
          <w:top w:w="0" w:type="dxa"/>
          <w:left w:w="0" w:type="dxa"/>
          <w:bottom w:w="0" w:type="dxa"/>
          <w:right w:w="0" w:type="dxa"/>
        </w:tblCellMar>
      </w:tblPr>
      <w:tblGrid>
        <w:gridCol w:w="714"/>
        <w:gridCol w:w="3451"/>
        <w:gridCol w:w="1435"/>
        <w:gridCol w:w="979"/>
        <w:gridCol w:w="1717"/>
      </w:tblGrid>
      <w:tr>
        <w:tblPrEx>
          <w:tblLayout w:type="fixed"/>
          <w:tblCellMar>
            <w:top w:w="0" w:type="dxa"/>
            <w:left w:w="0" w:type="dxa"/>
            <w:bottom w:w="0" w:type="dxa"/>
            <w:right w:w="0" w:type="dxa"/>
          </w:tblCellMar>
        </w:tblPrEx>
        <w:trPr>
          <w:trHeight w:val="623"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kern w:val="0"/>
                <w:sz w:val="24"/>
                <w:szCs w:val="24"/>
                <w:lang w:eastAsia="en-US"/>
              </w:rPr>
            </w:pPr>
            <w:r>
              <w:rPr>
                <w:rFonts w:hint="eastAsia" w:ascii="仿宋" w:hAnsi="仿宋" w:eastAsia="仿宋" w:cs="仿宋"/>
                <w:b/>
                <w:bCs/>
                <w:color w:val="000000"/>
                <w:kern w:val="0"/>
                <w:sz w:val="24"/>
                <w:szCs w:val="24"/>
                <w:lang w:eastAsia="en-US"/>
              </w:rPr>
              <w:t>序号</w:t>
            </w:r>
          </w:p>
        </w:tc>
        <w:tc>
          <w:tcPr>
            <w:tcW w:w="34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kern w:val="0"/>
                <w:sz w:val="24"/>
                <w:szCs w:val="24"/>
                <w:lang w:eastAsia="en-US"/>
              </w:rPr>
            </w:pPr>
            <w:r>
              <w:rPr>
                <w:rFonts w:hint="eastAsia" w:ascii="仿宋" w:hAnsi="仿宋" w:eastAsia="仿宋" w:cs="仿宋"/>
                <w:b/>
                <w:bCs/>
                <w:color w:val="000000"/>
                <w:kern w:val="0"/>
                <w:sz w:val="24"/>
                <w:szCs w:val="24"/>
              </w:rPr>
              <w:t>品名</w:t>
            </w:r>
          </w:p>
        </w:tc>
        <w:tc>
          <w:tcPr>
            <w:tcW w:w="143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kern w:val="0"/>
                <w:sz w:val="24"/>
                <w:szCs w:val="24"/>
                <w:lang w:eastAsia="en-US"/>
              </w:rPr>
            </w:pPr>
            <w:r>
              <w:rPr>
                <w:rFonts w:hint="eastAsia" w:ascii="仿宋" w:hAnsi="仿宋" w:eastAsia="仿宋" w:cs="仿宋"/>
                <w:b/>
                <w:bCs/>
                <w:color w:val="000000"/>
                <w:kern w:val="0"/>
                <w:sz w:val="24"/>
                <w:szCs w:val="24"/>
                <w:lang w:eastAsia="en-US"/>
              </w:rPr>
              <w:t>数量</w:t>
            </w:r>
          </w:p>
        </w:tc>
        <w:tc>
          <w:tcPr>
            <w:tcW w:w="97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单价最高限价</w:t>
            </w:r>
          </w:p>
        </w:tc>
        <w:tc>
          <w:tcPr>
            <w:tcW w:w="17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备注</w:t>
            </w:r>
          </w:p>
        </w:tc>
      </w:tr>
      <w:tr>
        <w:tblPrEx>
          <w:tblLayout w:type="fixed"/>
          <w:tblCellMar>
            <w:top w:w="0" w:type="dxa"/>
            <w:left w:w="0" w:type="dxa"/>
            <w:bottom w:w="0" w:type="dxa"/>
            <w:right w:w="0" w:type="dxa"/>
          </w:tblCellMar>
        </w:tblPrEx>
        <w:trPr>
          <w:trHeight w:val="498" w:hRule="atLeast"/>
        </w:trPr>
        <w:tc>
          <w:tcPr>
            <w:tcW w:w="714" w:type="dxa"/>
            <w:vMerge w:val="restart"/>
            <w:tcBorders>
              <w:top w:val="single" w:color="000000" w:sz="4" w:space="0"/>
              <w:left w:val="single" w:color="000000" w:sz="4" w:space="0"/>
              <w:right w:val="single" w:color="000000" w:sz="4" w:space="0"/>
            </w:tcBorders>
            <w:vAlign w:val="center"/>
          </w:tcPr>
          <w:p>
            <w:pPr>
              <w:jc w:val="center"/>
              <w:rPr>
                <w:rFonts w:ascii="仿宋" w:hAnsi="仿宋" w:eastAsia="仿宋" w:cs="仿宋"/>
                <w:color w:val="000000"/>
                <w:kern w:val="0"/>
                <w:sz w:val="24"/>
                <w:szCs w:val="24"/>
                <w:lang w:eastAsia="en-US"/>
              </w:rPr>
            </w:pPr>
            <w:r>
              <w:rPr>
                <w:rFonts w:hint="eastAsia" w:ascii="仿宋" w:hAnsi="仿宋" w:eastAsia="仿宋" w:cs="仿宋"/>
                <w:color w:val="000000"/>
                <w:kern w:val="0"/>
                <w:sz w:val="24"/>
                <w:szCs w:val="24"/>
                <w:lang w:eastAsia="en-US"/>
              </w:rPr>
              <w:t>1</w:t>
            </w:r>
          </w:p>
          <w:p>
            <w:pPr>
              <w:jc w:val="center"/>
              <w:rPr>
                <w:rFonts w:ascii="仿宋" w:hAnsi="仿宋" w:eastAsia="仿宋" w:cs="仿宋"/>
                <w:color w:val="000000"/>
                <w:kern w:val="0"/>
                <w:sz w:val="24"/>
                <w:szCs w:val="24"/>
                <w:lang w:eastAsia="en-US"/>
              </w:rPr>
            </w:pPr>
          </w:p>
        </w:tc>
        <w:tc>
          <w:tcPr>
            <w:tcW w:w="34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男士</w:t>
            </w:r>
            <w:r>
              <w:rPr>
                <w:rFonts w:hint="eastAsia" w:ascii="仿宋" w:hAnsi="仿宋" w:eastAsia="仿宋" w:cs="仿宋"/>
                <w:color w:val="000000"/>
                <w:kern w:val="0"/>
                <w:sz w:val="24"/>
                <w:szCs w:val="24"/>
                <w:lang w:eastAsia="zh-CN"/>
              </w:rPr>
              <w:t>上</w:t>
            </w:r>
            <w:r>
              <w:rPr>
                <w:rFonts w:hint="eastAsia" w:ascii="仿宋" w:hAnsi="仿宋" w:eastAsia="仿宋" w:cs="仿宋"/>
                <w:color w:val="000000"/>
                <w:kern w:val="0"/>
                <w:sz w:val="24"/>
                <w:szCs w:val="24"/>
              </w:rPr>
              <w:t>衣（春秋装）</w:t>
            </w:r>
          </w:p>
        </w:tc>
        <w:tc>
          <w:tcPr>
            <w:tcW w:w="143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rPr>
              <w:t>件</w:t>
            </w:r>
          </w:p>
        </w:tc>
        <w:tc>
          <w:tcPr>
            <w:tcW w:w="979" w:type="dxa"/>
            <w:vMerge w:val="restart"/>
            <w:tcBorders>
              <w:top w:val="single" w:color="000000" w:sz="4" w:space="0"/>
              <w:left w:val="single" w:color="000000" w:sz="4" w:space="0"/>
              <w:right w:val="single" w:color="000000" w:sz="4" w:space="0"/>
            </w:tcBorders>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400元/人</w:t>
            </w:r>
          </w:p>
        </w:tc>
        <w:tc>
          <w:tcPr>
            <w:tcW w:w="1717" w:type="dxa"/>
            <w:vMerge w:val="restart"/>
            <w:tcBorders>
              <w:top w:val="single" w:color="000000" w:sz="4" w:space="0"/>
              <w:left w:val="single" w:color="000000" w:sz="4" w:space="0"/>
              <w:right w:val="single" w:color="000000" w:sz="4" w:space="0"/>
            </w:tcBorders>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每人1件</w:t>
            </w:r>
            <w:r>
              <w:rPr>
                <w:rFonts w:hint="eastAsia" w:ascii="仿宋" w:hAnsi="仿宋" w:eastAsia="仿宋" w:cs="仿宋"/>
                <w:color w:val="000000"/>
                <w:kern w:val="0"/>
                <w:sz w:val="24"/>
                <w:szCs w:val="24"/>
                <w:lang w:eastAsia="zh-CN"/>
              </w:rPr>
              <w:t>上</w:t>
            </w:r>
            <w:r>
              <w:rPr>
                <w:rFonts w:hint="eastAsia" w:ascii="仿宋" w:hAnsi="仿宋" w:eastAsia="仿宋" w:cs="仿宋"/>
                <w:color w:val="000000"/>
                <w:kern w:val="0"/>
                <w:sz w:val="24"/>
                <w:szCs w:val="24"/>
              </w:rPr>
              <w:t>衣、1条</w:t>
            </w:r>
            <w:r>
              <w:rPr>
                <w:rFonts w:hint="eastAsia" w:ascii="仿宋" w:hAnsi="仿宋" w:eastAsia="仿宋" w:cs="仿宋"/>
                <w:color w:val="000000"/>
                <w:kern w:val="0"/>
                <w:sz w:val="24"/>
                <w:szCs w:val="24"/>
                <w:lang w:eastAsia="zh-CN"/>
              </w:rPr>
              <w:t>运动</w:t>
            </w:r>
            <w:r>
              <w:rPr>
                <w:rFonts w:hint="eastAsia" w:ascii="仿宋" w:hAnsi="仿宋" w:eastAsia="仿宋" w:cs="仿宋"/>
                <w:color w:val="000000"/>
                <w:kern w:val="0"/>
                <w:sz w:val="24"/>
                <w:szCs w:val="24"/>
              </w:rPr>
              <w:t>裤</w:t>
            </w:r>
          </w:p>
        </w:tc>
      </w:tr>
      <w:tr>
        <w:tblPrEx>
          <w:tblLayout w:type="fixed"/>
          <w:tblCellMar>
            <w:top w:w="0" w:type="dxa"/>
            <w:left w:w="0" w:type="dxa"/>
            <w:bottom w:w="0" w:type="dxa"/>
            <w:right w:w="0" w:type="dxa"/>
          </w:tblCellMar>
        </w:tblPrEx>
        <w:trPr>
          <w:trHeight w:val="498" w:hRule="atLeast"/>
        </w:trPr>
        <w:tc>
          <w:tcPr>
            <w:tcW w:w="714" w:type="dxa"/>
            <w:vMerge w:val="continue"/>
            <w:tcBorders>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4"/>
                <w:szCs w:val="24"/>
                <w:lang w:eastAsia="en-US"/>
              </w:rPr>
            </w:pPr>
          </w:p>
        </w:tc>
        <w:tc>
          <w:tcPr>
            <w:tcW w:w="34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男士</w:t>
            </w:r>
            <w:r>
              <w:rPr>
                <w:rFonts w:hint="eastAsia" w:ascii="仿宋" w:hAnsi="仿宋" w:eastAsia="仿宋" w:cs="仿宋"/>
                <w:color w:val="000000"/>
                <w:kern w:val="0"/>
                <w:sz w:val="24"/>
                <w:szCs w:val="24"/>
                <w:lang w:eastAsia="zh-CN"/>
              </w:rPr>
              <w:t>运动</w:t>
            </w:r>
            <w:r>
              <w:rPr>
                <w:rFonts w:hint="eastAsia" w:ascii="仿宋" w:hAnsi="仿宋" w:eastAsia="仿宋" w:cs="仿宋"/>
                <w:color w:val="000000"/>
                <w:kern w:val="0"/>
                <w:sz w:val="24"/>
                <w:szCs w:val="24"/>
              </w:rPr>
              <w:t>裤（春秋装）</w:t>
            </w:r>
          </w:p>
        </w:tc>
        <w:tc>
          <w:tcPr>
            <w:tcW w:w="143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rPr>
              <w:t>条</w:t>
            </w:r>
          </w:p>
        </w:tc>
        <w:tc>
          <w:tcPr>
            <w:tcW w:w="979" w:type="dxa"/>
            <w:vMerge w:val="continue"/>
            <w:tcBorders>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4"/>
                <w:szCs w:val="24"/>
              </w:rPr>
            </w:pPr>
          </w:p>
        </w:tc>
        <w:tc>
          <w:tcPr>
            <w:tcW w:w="1717" w:type="dxa"/>
            <w:vMerge w:val="continue"/>
            <w:tcBorders>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4"/>
                <w:szCs w:val="24"/>
              </w:rPr>
            </w:pPr>
          </w:p>
        </w:tc>
      </w:tr>
      <w:tr>
        <w:tblPrEx>
          <w:tblLayout w:type="fixed"/>
          <w:tblCellMar>
            <w:top w:w="0" w:type="dxa"/>
            <w:left w:w="0" w:type="dxa"/>
            <w:bottom w:w="0" w:type="dxa"/>
            <w:right w:w="0" w:type="dxa"/>
          </w:tblCellMar>
        </w:tblPrEx>
        <w:trPr>
          <w:trHeight w:val="498" w:hRule="atLeast"/>
        </w:trPr>
        <w:tc>
          <w:tcPr>
            <w:tcW w:w="714" w:type="dxa"/>
            <w:vMerge w:val="restart"/>
            <w:tcBorders>
              <w:top w:val="single" w:color="000000" w:sz="4" w:space="0"/>
              <w:left w:val="single" w:color="000000" w:sz="4" w:space="0"/>
              <w:right w:val="single" w:color="000000" w:sz="4" w:space="0"/>
            </w:tcBorders>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34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女士</w:t>
            </w:r>
            <w:r>
              <w:rPr>
                <w:rFonts w:hint="eastAsia" w:ascii="仿宋" w:hAnsi="仿宋" w:eastAsia="仿宋" w:cs="仿宋"/>
                <w:color w:val="000000"/>
                <w:kern w:val="0"/>
                <w:sz w:val="24"/>
                <w:szCs w:val="24"/>
                <w:lang w:eastAsia="zh-CN"/>
              </w:rPr>
              <w:t>上</w:t>
            </w:r>
            <w:r>
              <w:rPr>
                <w:rFonts w:hint="eastAsia" w:ascii="仿宋" w:hAnsi="仿宋" w:eastAsia="仿宋" w:cs="仿宋"/>
                <w:color w:val="000000"/>
                <w:kern w:val="0"/>
                <w:sz w:val="24"/>
                <w:szCs w:val="24"/>
              </w:rPr>
              <w:t>衣（春秋装）</w:t>
            </w:r>
          </w:p>
        </w:tc>
        <w:tc>
          <w:tcPr>
            <w:tcW w:w="143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14</w:t>
            </w:r>
            <w:r>
              <w:rPr>
                <w:rFonts w:hint="eastAsia" w:ascii="仿宋" w:hAnsi="仿宋" w:eastAsia="仿宋" w:cs="仿宋"/>
                <w:color w:val="000000"/>
                <w:kern w:val="0"/>
                <w:sz w:val="24"/>
                <w:szCs w:val="24"/>
              </w:rPr>
              <w:t>件</w:t>
            </w:r>
          </w:p>
        </w:tc>
        <w:tc>
          <w:tcPr>
            <w:tcW w:w="979" w:type="dxa"/>
            <w:vMerge w:val="restart"/>
            <w:tcBorders>
              <w:top w:val="single" w:color="000000" w:sz="4" w:space="0"/>
              <w:left w:val="single" w:color="000000" w:sz="4" w:space="0"/>
              <w:right w:val="single" w:color="000000" w:sz="4" w:space="0"/>
            </w:tcBorders>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400元/人</w:t>
            </w:r>
          </w:p>
        </w:tc>
        <w:tc>
          <w:tcPr>
            <w:tcW w:w="1717" w:type="dxa"/>
            <w:vMerge w:val="restart"/>
            <w:tcBorders>
              <w:top w:val="single" w:color="000000" w:sz="4" w:space="0"/>
              <w:left w:val="single" w:color="000000" w:sz="4" w:space="0"/>
              <w:right w:val="single" w:color="000000" w:sz="4" w:space="0"/>
            </w:tcBorders>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每人1件</w:t>
            </w:r>
            <w:r>
              <w:rPr>
                <w:rFonts w:hint="eastAsia" w:ascii="仿宋" w:hAnsi="仿宋" w:eastAsia="仿宋" w:cs="仿宋"/>
                <w:color w:val="000000"/>
                <w:kern w:val="0"/>
                <w:sz w:val="24"/>
                <w:szCs w:val="24"/>
                <w:lang w:eastAsia="zh-CN"/>
              </w:rPr>
              <w:t>上</w:t>
            </w:r>
            <w:r>
              <w:rPr>
                <w:rFonts w:hint="eastAsia" w:ascii="仿宋" w:hAnsi="仿宋" w:eastAsia="仿宋" w:cs="仿宋"/>
                <w:color w:val="000000"/>
                <w:kern w:val="0"/>
                <w:sz w:val="24"/>
                <w:szCs w:val="24"/>
              </w:rPr>
              <w:t>衣、1条</w:t>
            </w:r>
            <w:r>
              <w:rPr>
                <w:rFonts w:hint="eastAsia" w:ascii="仿宋" w:hAnsi="仿宋" w:eastAsia="仿宋" w:cs="仿宋"/>
                <w:color w:val="000000"/>
                <w:kern w:val="0"/>
                <w:sz w:val="24"/>
                <w:szCs w:val="24"/>
                <w:lang w:eastAsia="zh-CN"/>
              </w:rPr>
              <w:t>运动</w:t>
            </w:r>
            <w:r>
              <w:rPr>
                <w:rFonts w:hint="eastAsia" w:ascii="仿宋" w:hAnsi="仿宋" w:eastAsia="仿宋" w:cs="仿宋"/>
                <w:color w:val="000000"/>
                <w:kern w:val="0"/>
                <w:sz w:val="24"/>
                <w:szCs w:val="24"/>
              </w:rPr>
              <w:t>裤</w:t>
            </w:r>
          </w:p>
        </w:tc>
      </w:tr>
      <w:tr>
        <w:tblPrEx>
          <w:tblLayout w:type="fixed"/>
          <w:tblCellMar>
            <w:top w:w="0" w:type="dxa"/>
            <w:left w:w="0" w:type="dxa"/>
            <w:bottom w:w="0" w:type="dxa"/>
            <w:right w:w="0" w:type="dxa"/>
          </w:tblCellMar>
        </w:tblPrEx>
        <w:trPr>
          <w:trHeight w:val="498" w:hRule="atLeast"/>
        </w:trPr>
        <w:tc>
          <w:tcPr>
            <w:tcW w:w="714" w:type="dxa"/>
            <w:vMerge w:val="continue"/>
            <w:tcBorders>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4"/>
                <w:szCs w:val="24"/>
              </w:rPr>
            </w:pPr>
          </w:p>
        </w:tc>
        <w:tc>
          <w:tcPr>
            <w:tcW w:w="34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女士</w:t>
            </w:r>
            <w:r>
              <w:rPr>
                <w:rFonts w:hint="eastAsia" w:ascii="仿宋" w:hAnsi="仿宋" w:eastAsia="仿宋" w:cs="仿宋"/>
                <w:color w:val="000000"/>
                <w:kern w:val="0"/>
                <w:sz w:val="24"/>
                <w:szCs w:val="24"/>
                <w:lang w:eastAsia="zh-CN"/>
              </w:rPr>
              <w:t>运动</w:t>
            </w:r>
            <w:r>
              <w:rPr>
                <w:rFonts w:hint="eastAsia" w:ascii="仿宋" w:hAnsi="仿宋" w:eastAsia="仿宋" w:cs="仿宋"/>
                <w:color w:val="000000"/>
                <w:kern w:val="0"/>
                <w:sz w:val="24"/>
                <w:szCs w:val="24"/>
              </w:rPr>
              <w:t>裤（春秋装）</w:t>
            </w:r>
          </w:p>
        </w:tc>
        <w:tc>
          <w:tcPr>
            <w:tcW w:w="143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14</w:t>
            </w:r>
            <w:r>
              <w:rPr>
                <w:rFonts w:hint="eastAsia" w:ascii="仿宋" w:hAnsi="仿宋" w:eastAsia="仿宋" w:cs="仿宋"/>
                <w:color w:val="000000"/>
                <w:kern w:val="0"/>
                <w:sz w:val="24"/>
                <w:szCs w:val="24"/>
              </w:rPr>
              <w:t>条</w:t>
            </w:r>
          </w:p>
        </w:tc>
        <w:tc>
          <w:tcPr>
            <w:tcW w:w="979" w:type="dxa"/>
            <w:vMerge w:val="continue"/>
            <w:tcBorders>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4"/>
                <w:szCs w:val="24"/>
              </w:rPr>
            </w:pPr>
          </w:p>
        </w:tc>
        <w:tc>
          <w:tcPr>
            <w:tcW w:w="1717" w:type="dxa"/>
            <w:vMerge w:val="continue"/>
            <w:tcBorders>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4"/>
                <w:szCs w:val="24"/>
              </w:rPr>
            </w:pPr>
          </w:p>
        </w:tc>
      </w:tr>
    </w:tbl>
    <w:p>
      <w:pPr>
        <w:spacing w:line="400" w:lineRule="exact"/>
        <w:ind w:firstLine="480" w:firstLineChars="200"/>
        <w:rPr>
          <w:rFonts w:hint="eastAsia" w:ascii="仿宋" w:hAnsi="仿宋" w:eastAsia="仿宋" w:cs="仿宋"/>
          <w:color w:val="000000"/>
          <w:sz w:val="24"/>
        </w:rPr>
      </w:pPr>
      <w:r>
        <w:rPr>
          <w:rFonts w:hint="eastAsia" w:ascii="仿宋" w:hAnsi="仿宋" w:eastAsia="仿宋" w:cs="Times New Roman"/>
          <w:bCs/>
          <w:color w:val="000000"/>
          <w:sz w:val="24"/>
          <w:szCs w:val="24"/>
        </w:rPr>
        <w:t>注意：项目清单中所列数量为采购人本次采购的预估数量，实际采购数量以采购人最终确定的数量为准，最终结算金额=成交供应商成交单价*实际采购数量，最终结算金额不超过本项目预算。</w:t>
      </w:r>
    </w:p>
    <w:p>
      <w:pPr>
        <w:numPr>
          <w:ilvl w:val="0"/>
          <w:numId w:val="0"/>
        </w:numPr>
        <w:spacing w:line="336" w:lineRule="auto"/>
        <w:ind w:firstLine="640" w:firstLineChars="200"/>
        <w:jc w:val="left"/>
        <w:rPr>
          <w:rFonts w:hint="eastAsia" w:ascii="仿宋" w:hAnsi="仿宋" w:eastAsia="仿宋" w:cs="Times New Roman"/>
          <w:b w:val="0"/>
          <w:bCs w:val="0"/>
          <w:color w:val="000000"/>
          <w:sz w:val="32"/>
          <w:szCs w:val="32"/>
          <w:lang w:eastAsia="zh-CN"/>
        </w:rPr>
      </w:pPr>
      <w:r>
        <w:rPr>
          <w:rFonts w:hint="eastAsia" w:ascii="仿宋" w:hAnsi="仿宋" w:eastAsia="仿宋" w:cs="Times New Roman"/>
          <w:b w:val="0"/>
          <w:bCs w:val="0"/>
          <w:color w:val="000000"/>
          <w:sz w:val="32"/>
          <w:szCs w:val="32"/>
          <w:lang w:eastAsia="zh-CN"/>
        </w:rPr>
        <w:t>（二）</w:t>
      </w:r>
      <w:r>
        <w:rPr>
          <w:rFonts w:hint="eastAsia" w:ascii="仿宋" w:hAnsi="仿宋" w:eastAsia="仿宋" w:cs="Times New Roman"/>
          <w:b w:val="0"/>
          <w:bCs w:val="0"/>
          <w:color w:val="000000"/>
          <w:sz w:val="32"/>
          <w:szCs w:val="32"/>
        </w:rPr>
        <w:t>技术参数要求</w:t>
      </w:r>
      <w:r>
        <w:rPr>
          <w:rFonts w:hint="eastAsia" w:ascii="仿宋" w:hAnsi="仿宋" w:eastAsia="仿宋" w:cs="Times New Roman"/>
          <w:b w:val="0"/>
          <w:bCs w:val="0"/>
          <w:color w:val="000000"/>
          <w:sz w:val="32"/>
          <w:szCs w:val="32"/>
          <w:lang w:eastAsia="zh-CN"/>
        </w:rPr>
        <w:t>：</w:t>
      </w:r>
      <w:bookmarkStart w:id="11" w:name="_GoBack"/>
      <w:bookmarkEnd w:id="11"/>
    </w:p>
    <w:p>
      <w:pPr>
        <w:spacing w:line="360" w:lineRule="auto"/>
        <w:ind w:left="147" w:leftChars="70"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1.须符合国家最新的关于服装的执行标准和安全技术要求</w:t>
      </w:r>
      <w:r>
        <w:rPr>
          <w:rFonts w:hint="eastAsia" w:ascii="仿宋" w:hAnsi="仿宋" w:eastAsia="仿宋" w:cs="仿宋"/>
          <w:color w:val="000000"/>
          <w:sz w:val="32"/>
          <w:szCs w:val="32"/>
          <w:lang w:eastAsia="zh-CN"/>
        </w:rPr>
        <w:t>。</w:t>
      </w:r>
    </w:p>
    <w:p>
      <w:pPr>
        <w:spacing w:line="360" w:lineRule="auto"/>
        <w:ind w:left="147" w:leftChars="70"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2.符合工间操运动要求，男女同色，上衣为浅色，运动裤为黑色。</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所有衣物不褪色。做到颜色纯正、无明显的纱疵、无毛粒、无条印、无折痕、无油污、无锈斑等、无破洞、无磨损，缝纫无跳针、浮针、漏针、偏针、脱线，各部分缝纫均匀、整齐、顺直、牢固、无折皱夹布，嵌线应松紧适当、明线均匀、中途无接线、接头光整。</w:t>
      </w:r>
    </w:p>
    <w:p>
      <w:pPr>
        <w:ind w:firstLine="643" w:firstLineChars="200"/>
        <w:rPr>
          <w:rFonts w:hint="default" w:ascii="仿宋" w:hAnsi="仿宋" w:eastAsia="仿宋"/>
          <w:sz w:val="32"/>
          <w:szCs w:val="32"/>
          <w:lang w:val="en-US" w:eastAsia="zh-CN"/>
        </w:rPr>
      </w:pPr>
      <w:r>
        <w:rPr>
          <w:rFonts w:hint="eastAsia" w:ascii="仿宋" w:hAnsi="仿宋" w:eastAsia="仿宋"/>
          <w:b/>
          <w:bCs/>
          <w:sz w:val="32"/>
          <w:szCs w:val="32"/>
          <w:lang w:eastAsia="zh-CN"/>
        </w:rPr>
        <w:t>（三）</w:t>
      </w:r>
      <w:r>
        <w:rPr>
          <w:rFonts w:hint="eastAsia" w:ascii="仿宋" w:hAnsi="仿宋" w:eastAsia="仿宋"/>
          <w:b/>
          <w:bCs/>
          <w:sz w:val="32"/>
          <w:szCs w:val="32"/>
        </w:rPr>
        <w:t>采购预算：￥</w:t>
      </w:r>
      <w:r>
        <w:rPr>
          <w:rFonts w:hint="eastAsia" w:ascii="仿宋" w:hAnsi="仿宋" w:eastAsia="仿宋"/>
          <w:b/>
          <w:bCs/>
          <w:sz w:val="32"/>
          <w:szCs w:val="32"/>
          <w:lang w:val="en-US" w:eastAsia="zh-CN"/>
        </w:rPr>
        <w:t>8800</w:t>
      </w:r>
      <w:r>
        <w:rPr>
          <w:rFonts w:hint="eastAsia" w:ascii="仿宋" w:hAnsi="仿宋" w:eastAsia="仿宋"/>
          <w:b/>
          <w:bCs/>
          <w:sz w:val="32"/>
          <w:szCs w:val="32"/>
        </w:rPr>
        <w:t>元</w:t>
      </w:r>
      <w:r>
        <w:rPr>
          <w:rFonts w:hint="eastAsia" w:ascii="仿宋" w:hAnsi="仿宋" w:eastAsia="仿宋"/>
          <w:b/>
          <w:bCs/>
          <w:sz w:val="32"/>
          <w:szCs w:val="32"/>
          <w:lang w:eastAsia="zh-CN"/>
        </w:rPr>
        <w:t>，单价最高限价</w:t>
      </w:r>
      <w:r>
        <w:rPr>
          <w:rFonts w:hint="eastAsia" w:ascii="仿宋" w:hAnsi="仿宋" w:eastAsia="仿宋"/>
          <w:b/>
          <w:bCs/>
          <w:sz w:val="32"/>
          <w:szCs w:val="32"/>
          <w:lang w:val="en-US" w:eastAsia="zh-CN"/>
        </w:rPr>
        <w:t>400元/人。</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eastAsia="zh-CN"/>
        </w:rPr>
        <w:t>（四）供货期限：</w:t>
      </w:r>
      <w:r>
        <w:rPr>
          <w:rFonts w:hint="eastAsia" w:ascii="仿宋" w:hAnsi="仿宋" w:eastAsia="仿宋"/>
          <w:sz w:val="32"/>
          <w:szCs w:val="32"/>
          <w:lang w:val="en-US" w:eastAsia="zh-CN"/>
        </w:rPr>
        <w:t>2024年11月6日前完成供货。</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eastAsia="zh-CN"/>
        </w:rPr>
        <w:t>（五）质量保证期限：</w:t>
      </w:r>
      <w:r>
        <w:rPr>
          <w:rFonts w:hint="eastAsia" w:ascii="仿宋" w:hAnsi="仿宋" w:eastAsia="仿宋"/>
          <w:sz w:val="32"/>
          <w:szCs w:val="32"/>
          <w:lang w:val="en-US" w:eastAsia="zh-CN"/>
        </w:rPr>
        <w:t>1年。</w:t>
      </w:r>
    </w:p>
    <w:p>
      <w:pPr>
        <w:ind w:firstLine="640" w:firstLineChars="200"/>
        <w:rPr>
          <w:rFonts w:hint="eastAsia" w:ascii="仿宋" w:hAnsi="仿宋" w:eastAsia="仿宋"/>
          <w:sz w:val="32"/>
          <w:szCs w:val="32"/>
          <w:lang w:eastAsia="zh-CN"/>
        </w:rPr>
      </w:pPr>
      <w:r>
        <w:rPr>
          <w:rFonts w:ascii="仿宋" w:hAnsi="仿宋" w:eastAsia="仿宋"/>
          <w:sz w:val="32"/>
          <w:szCs w:val="32"/>
        </w:rPr>
        <w:t>三、采购方式：</w:t>
      </w:r>
      <w:r>
        <w:rPr>
          <w:rFonts w:hint="eastAsia" w:ascii="仿宋" w:hAnsi="仿宋" w:eastAsia="仿宋"/>
          <w:sz w:val="32"/>
          <w:szCs w:val="32"/>
          <w:lang w:eastAsia="zh-CN"/>
        </w:rPr>
        <w:t>比选</w:t>
      </w:r>
    </w:p>
    <w:p>
      <w:pPr>
        <w:ind w:firstLine="640" w:firstLineChars="200"/>
        <w:rPr>
          <w:rFonts w:hint="eastAsia" w:ascii="仿宋" w:hAnsi="仿宋" w:eastAsia="仿宋"/>
          <w:sz w:val="32"/>
          <w:szCs w:val="32"/>
        </w:rPr>
      </w:pPr>
      <w:r>
        <w:rPr>
          <w:rFonts w:ascii="仿宋" w:hAnsi="仿宋" w:eastAsia="仿宋"/>
          <w:sz w:val="32"/>
          <w:szCs w:val="32"/>
        </w:rPr>
        <w:t>四、供应商资格要求</w:t>
      </w:r>
      <w:r>
        <w:rPr>
          <w:rFonts w:hint="eastAsia" w:ascii="仿宋" w:hAnsi="仿宋" w:eastAsia="仿宋"/>
          <w:sz w:val="32"/>
          <w:szCs w:val="32"/>
        </w:rPr>
        <w:t>：</w:t>
      </w:r>
    </w:p>
    <w:p>
      <w:pPr>
        <w:ind w:firstLine="640" w:firstLineChars="200"/>
        <w:rPr>
          <w:rFonts w:hint="eastAsia" w:ascii="仿宋_GB2312" w:hAnsi="仿宋_GB2312" w:eastAsia="仿宋_GB2312" w:cs="仿宋_GB2312"/>
          <w:i w:val="0"/>
          <w:caps w:val="0"/>
          <w:color w:val="404040"/>
          <w:spacing w:val="0"/>
          <w:sz w:val="32"/>
          <w:szCs w:val="32"/>
        </w:rPr>
      </w:pPr>
      <w:r>
        <w:rPr>
          <w:rFonts w:hint="eastAsia" w:ascii="仿宋_GB2312" w:hAnsi="仿宋_GB2312" w:eastAsia="仿宋_GB2312" w:cs="仿宋_GB2312"/>
          <w:i w:val="0"/>
          <w:caps w:val="0"/>
          <w:color w:val="404040"/>
          <w:spacing w:val="0"/>
          <w:sz w:val="32"/>
          <w:szCs w:val="32"/>
          <w:lang w:eastAsia="zh-CN"/>
        </w:rPr>
        <w:t>（一）</w:t>
      </w:r>
      <w:r>
        <w:rPr>
          <w:rFonts w:hint="eastAsia" w:ascii="仿宋_GB2312" w:hAnsi="仿宋_GB2312" w:eastAsia="仿宋_GB2312" w:cs="仿宋_GB2312"/>
          <w:i w:val="0"/>
          <w:caps w:val="0"/>
          <w:color w:val="404040"/>
          <w:spacing w:val="0"/>
          <w:sz w:val="32"/>
          <w:szCs w:val="32"/>
        </w:rPr>
        <w:t>中华人民共和国境内注册的法人或其它组织。</w:t>
      </w:r>
    </w:p>
    <w:p>
      <w:pPr>
        <w:ind w:firstLine="640" w:firstLineChars="200"/>
        <w:rPr>
          <w:rFonts w:hint="eastAsia" w:ascii="仿宋_GB2312" w:hAnsi="仿宋_GB2312" w:eastAsia="仿宋_GB2312" w:cs="仿宋_GB2312"/>
          <w:i w:val="0"/>
          <w:caps w:val="0"/>
          <w:color w:val="404040"/>
          <w:spacing w:val="0"/>
          <w:sz w:val="32"/>
          <w:szCs w:val="32"/>
        </w:rPr>
      </w:pPr>
      <w:r>
        <w:rPr>
          <w:rFonts w:hint="eastAsia" w:ascii="仿宋_GB2312" w:hAnsi="仿宋_GB2312" w:eastAsia="仿宋_GB2312" w:cs="仿宋_GB2312"/>
          <w:i w:val="0"/>
          <w:caps w:val="0"/>
          <w:color w:val="404040"/>
          <w:spacing w:val="0"/>
          <w:sz w:val="32"/>
          <w:szCs w:val="32"/>
          <w:lang w:eastAsia="zh-CN"/>
        </w:rPr>
        <w:t>（二）</w:t>
      </w:r>
      <w:r>
        <w:rPr>
          <w:rFonts w:hint="eastAsia" w:ascii="仿宋_GB2312" w:hAnsi="仿宋_GB2312" w:eastAsia="仿宋_GB2312" w:cs="仿宋_GB2312"/>
          <w:i w:val="0"/>
          <w:caps w:val="0"/>
          <w:color w:val="404040"/>
          <w:spacing w:val="0"/>
          <w:sz w:val="32"/>
          <w:szCs w:val="32"/>
        </w:rPr>
        <w:t>具有履</w:t>
      </w:r>
      <w:r>
        <w:rPr>
          <w:rFonts w:hint="eastAsia" w:ascii="仿宋_GB2312" w:hAnsi="仿宋_GB2312" w:eastAsia="仿宋_GB2312" w:cs="仿宋_GB2312"/>
          <w:i w:val="0"/>
          <w:caps w:val="0"/>
          <w:color w:val="404040"/>
          <w:spacing w:val="0"/>
          <w:sz w:val="32"/>
          <w:szCs w:val="32"/>
          <w:lang w:eastAsia="zh-CN"/>
        </w:rPr>
        <w:t>行</w:t>
      </w:r>
      <w:r>
        <w:rPr>
          <w:rFonts w:hint="eastAsia" w:ascii="仿宋_GB2312" w:hAnsi="仿宋_GB2312" w:eastAsia="仿宋_GB2312" w:cs="仿宋_GB2312"/>
          <w:i w:val="0"/>
          <w:caps w:val="0"/>
          <w:color w:val="404040"/>
          <w:spacing w:val="0"/>
          <w:sz w:val="32"/>
          <w:szCs w:val="32"/>
        </w:rPr>
        <w:t>合同所必需的专业技术能力。</w:t>
      </w:r>
    </w:p>
    <w:p>
      <w:pPr>
        <w:ind w:firstLine="640" w:firstLineChars="200"/>
        <w:rPr>
          <w:rFonts w:hint="eastAsia" w:ascii="仿宋_GB2312" w:hAnsi="仿宋_GB2312" w:eastAsia="仿宋_GB2312" w:cs="仿宋_GB2312"/>
          <w:i w:val="0"/>
          <w:caps w:val="0"/>
          <w:color w:val="404040"/>
          <w:spacing w:val="0"/>
          <w:sz w:val="32"/>
          <w:szCs w:val="32"/>
        </w:rPr>
      </w:pPr>
      <w:r>
        <w:rPr>
          <w:rFonts w:hint="eastAsia" w:ascii="仿宋_GB2312" w:hAnsi="仿宋_GB2312" w:eastAsia="仿宋_GB2312" w:cs="仿宋_GB2312"/>
          <w:i w:val="0"/>
          <w:caps w:val="0"/>
          <w:color w:val="404040"/>
          <w:spacing w:val="0"/>
          <w:sz w:val="32"/>
          <w:szCs w:val="32"/>
          <w:lang w:eastAsia="zh-CN"/>
        </w:rPr>
        <w:t>（三）</w:t>
      </w:r>
      <w:r>
        <w:rPr>
          <w:rFonts w:hint="eastAsia" w:ascii="仿宋_GB2312" w:hAnsi="仿宋_GB2312" w:eastAsia="仿宋_GB2312" w:cs="仿宋_GB2312"/>
          <w:i w:val="0"/>
          <w:caps w:val="0"/>
          <w:color w:val="404040"/>
          <w:spacing w:val="0"/>
          <w:sz w:val="32"/>
          <w:szCs w:val="32"/>
        </w:rPr>
        <w:t>在近三年政府采购中没有重大的违法、违规或其他不良记录。</w:t>
      </w:r>
    </w:p>
    <w:p>
      <w:pPr>
        <w:ind w:firstLine="640" w:firstLineChars="200"/>
        <w:rPr>
          <w:rFonts w:hint="eastAsia" w:ascii="仿宋_GB2312" w:hAnsi="仿宋_GB2312" w:eastAsia="仿宋_GB2312" w:cs="仿宋_GB2312"/>
          <w:color w:val="404040"/>
          <w:sz w:val="32"/>
          <w:szCs w:val="32"/>
        </w:rPr>
      </w:pPr>
      <w:r>
        <w:rPr>
          <w:rFonts w:hint="eastAsia" w:ascii="仿宋_GB2312" w:hAnsi="仿宋_GB2312" w:eastAsia="仿宋_GB2312" w:cs="仿宋_GB2312"/>
          <w:i w:val="0"/>
          <w:caps w:val="0"/>
          <w:color w:val="404040"/>
          <w:spacing w:val="0"/>
          <w:sz w:val="32"/>
          <w:szCs w:val="32"/>
          <w:lang w:eastAsia="zh-CN"/>
        </w:rPr>
        <w:t>（四）</w:t>
      </w:r>
      <w:r>
        <w:rPr>
          <w:rFonts w:hint="eastAsia" w:ascii="仿宋_GB2312" w:hAnsi="仿宋_GB2312" w:eastAsia="仿宋_GB2312" w:cs="仿宋_GB2312"/>
          <w:i w:val="0"/>
          <w:caps w:val="0"/>
          <w:color w:val="404040"/>
          <w:spacing w:val="0"/>
          <w:sz w:val="32"/>
          <w:szCs w:val="32"/>
        </w:rPr>
        <w:t>法律、行政法规规定的其他条件。</w:t>
      </w:r>
    </w:p>
    <w:p>
      <w:pPr>
        <w:ind w:firstLine="640" w:firstLineChars="200"/>
        <w:rPr>
          <w:rFonts w:ascii="仿宋" w:hAnsi="仿宋" w:eastAsia="仿宋"/>
          <w:sz w:val="32"/>
          <w:szCs w:val="32"/>
        </w:rPr>
      </w:pPr>
      <w:r>
        <w:rPr>
          <w:rFonts w:ascii="仿宋" w:hAnsi="仿宋" w:eastAsia="仿宋"/>
          <w:sz w:val="32"/>
          <w:szCs w:val="32"/>
        </w:rPr>
        <w:t>五、</w:t>
      </w:r>
      <w:r>
        <w:rPr>
          <w:rFonts w:hint="eastAsia" w:ascii="仿宋" w:hAnsi="仿宋" w:eastAsia="仿宋"/>
          <w:sz w:val="32"/>
          <w:szCs w:val="32"/>
          <w:lang w:eastAsia="zh-CN"/>
        </w:rPr>
        <w:t>比选</w:t>
      </w:r>
      <w:r>
        <w:rPr>
          <w:rFonts w:ascii="仿宋" w:hAnsi="仿宋" w:eastAsia="仿宋"/>
          <w:sz w:val="32"/>
          <w:szCs w:val="32"/>
        </w:rPr>
        <w:t>有关说明</w:t>
      </w:r>
    </w:p>
    <w:p>
      <w:pPr>
        <w:ind w:firstLine="640" w:firstLineChars="200"/>
        <w:rPr>
          <w:rFonts w:ascii="仿宋" w:hAnsi="仿宋" w:eastAsia="仿宋"/>
          <w:sz w:val="32"/>
          <w:szCs w:val="32"/>
        </w:rPr>
      </w:pPr>
      <w:r>
        <w:rPr>
          <w:rFonts w:ascii="仿宋" w:hAnsi="仿宋" w:eastAsia="仿宋"/>
          <w:sz w:val="32"/>
          <w:szCs w:val="32"/>
        </w:rPr>
        <w:t>凡有意参加</w:t>
      </w:r>
      <w:r>
        <w:rPr>
          <w:rFonts w:hint="eastAsia" w:ascii="仿宋" w:hAnsi="仿宋" w:eastAsia="仿宋"/>
          <w:sz w:val="32"/>
          <w:szCs w:val="32"/>
          <w:lang w:eastAsia="zh-CN"/>
        </w:rPr>
        <w:t>比选</w:t>
      </w:r>
      <w:r>
        <w:rPr>
          <w:rFonts w:ascii="仿宋" w:hAnsi="仿宋" w:eastAsia="仿宋"/>
          <w:sz w:val="32"/>
          <w:szCs w:val="32"/>
        </w:rPr>
        <w:t>的供应商，请在</w:t>
      </w:r>
      <w:r>
        <w:rPr>
          <w:rFonts w:hint="eastAsia" w:ascii="仿宋" w:hAnsi="仿宋" w:eastAsia="仿宋"/>
          <w:sz w:val="32"/>
          <w:szCs w:val="32"/>
        </w:rPr>
        <w:t>昆明信息港</w:t>
      </w:r>
      <w:r>
        <w:rPr>
          <w:rFonts w:ascii="仿宋" w:hAnsi="仿宋" w:eastAsia="仿宋"/>
          <w:sz w:val="32"/>
          <w:szCs w:val="32"/>
        </w:rPr>
        <w:t>（</w:t>
      </w:r>
      <w:r>
        <w:rPr>
          <w:rFonts w:hint="eastAsia" w:ascii="仿宋" w:hAnsi="仿宋" w:eastAsia="仿宋"/>
          <w:sz w:val="32"/>
          <w:szCs w:val="32"/>
        </w:rPr>
        <w:t>www.kunming.cn</w:t>
      </w:r>
      <w:r>
        <w:rPr>
          <w:rFonts w:ascii="仿宋" w:hAnsi="仿宋" w:eastAsia="仿宋"/>
          <w:sz w:val="32"/>
          <w:szCs w:val="32"/>
        </w:rPr>
        <w:t>）下载本项目</w:t>
      </w:r>
      <w:r>
        <w:rPr>
          <w:rFonts w:hint="eastAsia" w:ascii="仿宋" w:hAnsi="仿宋" w:eastAsia="仿宋"/>
          <w:sz w:val="32"/>
          <w:szCs w:val="32"/>
          <w:lang w:eastAsia="zh-CN"/>
        </w:rPr>
        <w:t>比选</w:t>
      </w:r>
      <w:r>
        <w:rPr>
          <w:rFonts w:ascii="仿宋" w:hAnsi="仿宋" w:eastAsia="仿宋"/>
          <w:sz w:val="32"/>
          <w:szCs w:val="32"/>
        </w:rPr>
        <w:t>文件、无论供应商下载与否，均视为已知晓所有</w:t>
      </w:r>
      <w:r>
        <w:rPr>
          <w:rFonts w:hint="eastAsia" w:ascii="仿宋" w:hAnsi="仿宋" w:eastAsia="仿宋"/>
          <w:sz w:val="32"/>
          <w:szCs w:val="32"/>
          <w:lang w:eastAsia="zh-CN"/>
        </w:rPr>
        <w:t>比选</w:t>
      </w:r>
      <w:r>
        <w:rPr>
          <w:rFonts w:ascii="仿宋" w:hAnsi="仿宋" w:eastAsia="仿宋"/>
          <w:sz w:val="32"/>
          <w:szCs w:val="32"/>
        </w:rPr>
        <w:t>内容。</w:t>
      </w:r>
    </w:p>
    <w:p>
      <w:pPr>
        <w:ind w:firstLine="640" w:firstLineChars="200"/>
        <w:rPr>
          <w:rFonts w:ascii="仿宋" w:hAnsi="仿宋" w:eastAsia="仿宋"/>
          <w:sz w:val="32"/>
          <w:szCs w:val="32"/>
        </w:rPr>
      </w:pPr>
      <w:r>
        <w:rPr>
          <w:rFonts w:ascii="仿宋" w:hAnsi="仿宋" w:eastAsia="仿宋"/>
          <w:sz w:val="32"/>
          <w:szCs w:val="32"/>
        </w:rPr>
        <w:t>六、</w:t>
      </w:r>
      <w:r>
        <w:rPr>
          <w:rFonts w:hint="eastAsia" w:ascii="仿宋" w:hAnsi="仿宋" w:eastAsia="仿宋"/>
          <w:sz w:val="32"/>
          <w:szCs w:val="32"/>
          <w:lang w:eastAsia="zh-CN"/>
        </w:rPr>
        <w:t>比选</w:t>
      </w:r>
      <w:r>
        <w:rPr>
          <w:rFonts w:hint="eastAsia" w:ascii="仿宋" w:hAnsi="仿宋" w:eastAsia="仿宋"/>
          <w:sz w:val="32"/>
          <w:szCs w:val="32"/>
        </w:rPr>
        <w:t>响应</w:t>
      </w:r>
      <w:r>
        <w:rPr>
          <w:rFonts w:ascii="仿宋" w:hAnsi="仿宋" w:eastAsia="仿宋"/>
          <w:sz w:val="32"/>
          <w:szCs w:val="32"/>
        </w:rPr>
        <w:t>文件要求</w:t>
      </w:r>
    </w:p>
    <w:p>
      <w:pPr>
        <w:ind w:firstLine="640" w:firstLineChars="200"/>
        <w:rPr>
          <w:rFonts w:ascii="仿宋" w:hAnsi="仿宋" w:eastAsia="仿宋"/>
          <w:sz w:val="32"/>
          <w:szCs w:val="32"/>
        </w:rPr>
      </w:pPr>
      <w:r>
        <w:rPr>
          <w:rFonts w:ascii="仿宋" w:hAnsi="仿宋" w:eastAsia="仿宋"/>
          <w:sz w:val="32"/>
          <w:szCs w:val="32"/>
        </w:rPr>
        <w:t>（一）</w:t>
      </w:r>
      <w:r>
        <w:rPr>
          <w:rFonts w:hint="eastAsia" w:ascii="仿宋" w:hAnsi="仿宋" w:eastAsia="仿宋"/>
          <w:sz w:val="32"/>
          <w:szCs w:val="32"/>
          <w:lang w:eastAsia="zh-CN"/>
        </w:rPr>
        <w:t>比选</w:t>
      </w:r>
      <w:r>
        <w:rPr>
          <w:rFonts w:hint="eastAsia" w:ascii="仿宋" w:hAnsi="仿宋" w:eastAsia="仿宋"/>
          <w:sz w:val="32"/>
          <w:szCs w:val="32"/>
        </w:rPr>
        <w:t>响应</w:t>
      </w:r>
      <w:r>
        <w:rPr>
          <w:rFonts w:ascii="仿宋" w:hAnsi="仿宋" w:eastAsia="仿宋"/>
          <w:sz w:val="32"/>
          <w:szCs w:val="32"/>
        </w:rPr>
        <w:t>文件需密封并加盖单位公章，正副本各壹份。</w:t>
      </w:r>
    </w:p>
    <w:p>
      <w:pPr>
        <w:ind w:firstLine="640" w:firstLineChars="200"/>
        <w:rPr>
          <w:rFonts w:ascii="仿宋" w:hAnsi="仿宋" w:eastAsia="仿宋"/>
          <w:sz w:val="32"/>
          <w:szCs w:val="32"/>
        </w:rPr>
      </w:pPr>
      <w:r>
        <w:rPr>
          <w:rFonts w:ascii="仿宋" w:hAnsi="仿宋" w:eastAsia="仿宋"/>
          <w:color w:val="auto"/>
          <w:sz w:val="32"/>
          <w:szCs w:val="32"/>
        </w:rPr>
        <w:t>（二）</w:t>
      </w:r>
      <w:r>
        <w:rPr>
          <w:rFonts w:hint="eastAsia" w:ascii="仿宋" w:hAnsi="仿宋" w:eastAsia="仿宋" w:cs="宋体"/>
          <w:color w:val="auto"/>
          <w:kern w:val="0"/>
          <w:sz w:val="32"/>
          <w:szCs w:val="32"/>
        </w:rPr>
        <w:t>递交</w:t>
      </w:r>
      <w:r>
        <w:rPr>
          <w:rFonts w:hint="eastAsia" w:ascii="仿宋" w:hAnsi="仿宋" w:eastAsia="仿宋" w:cs="宋体"/>
          <w:color w:val="auto"/>
          <w:kern w:val="0"/>
          <w:sz w:val="32"/>
          <w:szCs w:val="32"/>
          <w:lang w:eastAsia="zh-CN"/>
        </w:rPr>
        <w:t>比选</w:t>
      </w:r>
      <w:r>
        <w:rPr>
          <w:rFonts w:hint="eastAsia" w:ascii="仿宋" w:hAnsi="仿宋" w:eastAsia="仿宋" w:cs="宋体"/>
          <w:color w:val="auto"/>
          <w:kern w:val="0"/>
          <w:sz w:val="32"/>
          <w:szCs w:val="32"/>
        </w:rPr>
        <w:t>响应文件的截止时间及地点：</w:t>
      </w:r>
      <w:r>
        <w:rPr>
          <w:rFonts w:hint="eastAsia" w:ascii="仿宋" w:hAnsi="仿宋" w:eastAsia="仿宋" w:cs="宋体"/>
          <w:b/>
          <w:color w:val="auto"/>
          <w:kern w:val="0"/>
          <w:sz w:val="32"/>
          <w:szCs w:val="32"/>
        </w:rPr>
        <w:t>202</w:t>
      </w:r>
      <w:r>
        <w:rPr>
          <w:rFonts w:hint="eastAsia" w:ascii="仿宋" w:hAnsi="仿宋" w:eastAsia="仿宋" w:cs="宋体"/>
          <w:b/>
          <w:color w:val="auto"/>
          <w:kern w:val="0"/>
          <w:sz w:val="32"/>
          <w:szCs w:val="32"/>
          <w:lang w:val="en-US" w:eastAsia="zh-CN"/>
        </w:rPr>
        <w:t>4</w:t>
      </w:r>
      <w:r>
        <w:rPr>
          <w:rFonts w:hint="eastAsia" w:ascii="仿宋" w:hAnsi="仿宋" w:eastAsia="仿宋" w:cs="宋体"/>
          <w:b/>
          <w:color w:val="auto"/>
          <w:kern w:val="0"/>
          <w:sz w:val="32"/>
          <w:szCs w:val="32"/>
        </w:rPr>
        <w:t>年</w:t>
      </w:r>
      <w:r>
        <w:rPr>
          <w:rFonts w:hint="eastAsia" w:ascii="仿宋" w:hAnsi="仿宋" w:eastAsia="仿宋" w:cs="宋体"/>
          <w:b/>
          <w:color w:val="auto"/>
          <w:kern w:val="0"/>
          <w:sz w:val="32"/>
          <w:szCs w:val="32"/>
          <w:lang w:val="en-US" w:eastAsia="zh-CN"/>
        </w:rPr>
        <w:t>10</w:t>
      </w:r>
      <w:r>
        <w:rPr>
          <w:rFonts w:hint="eastAsia" w:ascii="仿宋" w:hAnsi="仿宋" w:eastAsia="仿宋" w:cs="宋体"/>
          <w:b/>
          <w:color w:val="auto"/>
          <w:kern w:val="0"/>
          <w:sz w:val="32"/>
          <w:szCs w:val="32"/>
        </w:rPr>
        <w:t>月</w:t>
      </w:r>
      <w:r>
        <w:rPr>
          <w:rFonts w:hint="eastAsia" w:ascii="仿宋" w:hAnsi="仿宋" w:eastAsia="仿宋" w:cs="宋体"/>
          <w:b/>
          <w:color w:val="auto"/>
          <w:kern w:val="0"/>
          <w:sz w:val="32"/>
          <w:szCs w:val="32"/>
          <w:lang w:val="en-US" w:eastAsia="zh-CN"/>
        </w:rPr>
        <w:t>31</w:t>
      </w:r>
      <w:r>
        <w:rPr>
          <w:rFonts w:hint="eastAsia" w:ascii="仿宋" w:hAnsi="仿宋" w:eastAsia="仿宋" w:cs="宋体"/>
          <w:b/>
          <w:color w:val="auto"/>
          <w:kern w:val="0"/>
          <w:sz w:val="32"/>
          <w:szCs w:val="32"/>
        </w:rPr>
        <w:t>日1</w:t>
      </w:r>
      <w:r>
        <w:rPr>
          <w:rFonts w:hint="eastAsia" w:ascii="仿宋" w:hAnsi="仿宋" w:eastAsia="仿宋" w:cs="宋体"/>
          <w:b/>
          <w:color w:val="auto"/>
          <w:kern w:val="0"/>
          <w:sz w:val="32"/>
          <w:szCs w:val="32"/>
          <w:lang w:val="en-US" w:eastAsia="zh-CN"/>
        </w:rPr>
        <w:t>4</w:t>
      </w:r>
      <w:r>
        <w:rPr>
          <w:rFonts w:hint="eastAsia" w:ascii="仿宋" w:hAnsi="仿宋" w:eastAsia="仿宋" w:cs="宋体"/>
          <w:b/>
          <w:color w:val="auto"/>
          <w:kern w:val="0"/>
          <w:sz w:val="32"/>
          <w:szCs w:val="32"/>
        </w:rPr>
        <w:t>：</w:t>
      </w:r>
      <w:r>
        <w:rPr>
          <w:rFonts w:hint="eastAsia" w:ascii="仿宋" w:hAnsi="仿宋" w:eastAsia="仿宋" w:cs="宋体"/>
          <w:b/>
          <w:color w:val="auto"/>
          <w:kern w:val="0"/>
          <w:sz w:val="32"/>
          <w:szCs w:val="32"/>
          <w:lang w:val="en-US" w:eastAsia="zh-CN"/>
        </w:rPr>
        <w:t>3</w:t>
      </w:r>
      <w:r>
        <w:rPr>
          <w:rFonts w:hint="eastAsia" w:ascii="仿宋" w:hAnsi="仿宋" w:eastAsia="仿宋" w:cs="宋体"/>
          <w:b/>
          <w:color w:val="auto"/>
          <w:kern w:val="0"/>
          <w:sz w:val="32"/>
          <w:szCs w:val="32"/>
        </w:rPr>
        <w:t>0前，</w:t>
      </w:r>
      <w:r>
        <w:rPr>
          <w:rFonts w:hint="eastAsia" w:ascii="仿宋" w:hAnsi="仿宋" w:eastAsia="仿宋" w:cs="仿宋_GB2312"/>
          <w:color w:val="auto"/>
          <w:kern w:val="0"/>
          <w:sz w:val="32"/>
          <w:szCs w:val="32"/>
        </w:rPr>
        <w:t>昆明市丹霞路198号昆明市新闻中心</w:t>
      </w:r>
      <w:r>
        <w:rPr>
          <w:rFonts w:hint="eastAsia" w:ascii="仿宋" w:hAnsi="仿宋" w:eastAsia="仿宋" w:cs="仿宋_GB2312"/>
          <w:color w:val="auto"/>
          <w:kern w:val="0"/>
          <w:sz w:val="32"/>
          <w:szCs w:val="32"/>
          <w:lang w:val="en-US" w:eastAsia="zh-CN"/>
        </w:rPr>
        <w:t>6</w:t>
      </w:r>
      <w:r>
        <w:rPr>
          <w:rFonts w:hint="eastAsia" w:ascii="仿宋" w:hAnsi="仿宋" w:eastAsia="仿宋" w:cs="仿宋_GB2312"/>
          <w:color w:val="auto"/>
          <w:kern w:val="0"/>
          <w:sz w:val="32"/>
          <w:szCs w:val="32"/>
        </w:rPr>
        <w:t>楼</w:t>
      </w:r>
      <w:r>
        <w:rPr>
          <w:rFonts w:hint="eastAsia" w:ascii="仿宋" w:hAnsi="仿宋" w:eastAsia="仿宋" w:cs="仿宋_GB2312"/>
          <w:color w:val="auto"/>
          <w:kern w:val="0"/>
          <w:sz w:val="32"/>
          <w:szCs w:val="32"/>
          <w:lang w:val="en-US" w:eastAsia="zh-CN"/>
        </w:rPr>
        <w:t>党员活动室</w:t>
      </w:r>
      <w:r>
        <w:rPr>
          <w:rFonts w:hint="eastAsia" w:ascii="仿宋" w:hAnsi="仿宋" w:eastAsia="仿宋" w:cs="宋体"/>
          <w:color w:val="auto"/>
          <w:kern w:val="0"/>
          <w:sz w:val="32"/>
          <w:szCs w:val="32"/>
        </w:rPr>
        <w:t>。</w:t>
      </w:r>
      <w:r>
        <w:rPr>
          <w:rFonts w:hint="eastAsia" w:ascii="仿宋" w:hAnsi="仿宋" w:eastAsia="仿宋" w:cs="宋体"/>
          <w:b/>
          <w:kern w:val="0"/>
          <w:sz w:val="32"/>
          <w:szCs w:val="32"/>
        </w:rPr>
        <w:t>逾期送达按无效投标处理</w:t>
      </w:r>
      <w:r>
        <w:rPr>
          <w:rFonts w:hint="eastAsia" w:ascii="仿宋" w:hAnsi="仿宋" w:eastAsia="仿宋" w:cs="宋体"/>
          <w:kern w:val="0"/>
          <w:sz w:val="32"/>
          <w:szCs w:val="32"/>
        </w:rPr>
        <w:t>。（地址：昆明市西山区丹霞路198号昆明市新闻中心；联系人：</w:t>
      </w:r>
      <w:r>
        <w:rPr>
          <w:rFonts w:hint="eastAsia" w:ascii="仿宋" w:hAnsi="仿宋" w:eastAsia="仿宋" w:cs="宋体"/>
          <w:kern w:val="0"/>
          <w:sz w:val="32"/>
          <w:szCs w:val="32"/>
          <w:lang w:eastAsia="zh-CN"/>
        </w:rPr>
        <w:t>罗老师</w:t>
      </w:r>
      <w:r>
        <w:rPr>
          <w:rFonts w:hint="eastAsia" w:ascii="仿宋" w:hAnsi="仿宋" w:eastAsia="仿宋" w:cs="宋体"/>
          <w:kern w:val="0"/>
          <w:sz w:val="32"/>
          <w:szCs w:val="32"/>
        </w:rPr>
        <w:t xml:space="preserve"> 联系电话：</w:t>
      </w:r>
      <w:r>
        <w:rPr>
          <w:rFonts w:hint="eastAsia" w:ascii="仿宋" w:hAnsi="仿宋" w:eastAsia="仿宋" w:cs="宋体"/>
          <w:kern w:val="0"/>
          <w:sz w:val="32"/>
          <w:szCs w:val="32"/>
          <w:lang w:val="en-US" w:eastAsia="zh-CN"/>
        </w:rPr>
        <w:t>0871-65353626</w:t>
      </w:r>
      <w:r>
        <w:rPr>
          <w:rFonts w:hint="eastAsia" w:ascii="仿宋" w:hAnsi="仿宋" w:eastAsia="仿宋" w:cs="宋体"/>
          <w:kern w:val="0"/>
          <w:sz w:val="32"/>
          <w:szCs w:val="32"/>
        </w:rPr>
        <w:t>）</w:t>
      </w:r>
    </w:p>
    <w:p>
      <w:pPr>
        <w:ind w:firstLine="640" w:firstLineChars="200"/>
        <w:rPr>
          <w:rFonts w:ascii="仿宋" w:hAnsi="仿宋" w:eastAsia="仿宋"/>
          <w:sz w:val="32"/>
          <w:szCs w:val="32"/>
        </w:rPr>
      </w:pPr>
      <w:r>
        <w:rPr>
          <w:rFonts w:ascii="仿宋" w:hAnsi="仿宋" w:eastAsia="仿宋"/>
          <w:sz w:val="32"/>
          <w:szCs w:val="32"/>
        </w:rPr>
        <w:t>（三）</w:t>
      </w:r>
      <w:r>
        <w:rPr>
          <w:rFonts w:hint="eastAsia" w:ascii="仿宋" w:hAnsi="仿宋" w:eastAsia="仿宋"/>
          <w:sz w:val="32"/>
          <w:szCs w:val="32"/>
          <w:lang w:eastAsia="zh-CN"/>
        </w:rPr>
        <w:t>比选</w:t>
      </w:r>
      <w:r>
        <w:rPr>
          <w:rFonts w:hint="eastAsia" w:ascii="仿宋" w:hAnsi="仿宋" w:eastAsia="仿宋"/>
          <w:sz w:val="32"/>
          <w:szCs w:val="32"/>
        </w:rPr>
        <w:t>响应</w:t>
      </w:r>
      <w:r>
        <w:rPr>
          <w:rFonts w:ascii="仿宋" w:hAnsi="仿宋" w:eastAsia="仿宋"/>
          <w:sz w:val="32"/>
          <w:szCs w:val="32"/>
        </w:rPr>
        <w:t>文件主要包括以下部分：</w:t>
      </w:r>
    </w:p>
    <w:p>
      <w:pPr>
        <w:widowControl/>
        <w:spacing w:line="520" w:lineRule="exact"/>
        <w:ind w:firstLine="643" w:firstLineChars="200"/>
        <w:jc w:val="left"/>
        <w:rPr>
          <w:rFonts w:ascii="仿宋" w:hAnsi="仿宋" w:eastAsia="仿宋" w:cs="宋体"/>
          <w:kern w:val="0"/>
          <w:sz w:val="32"/>
          <w:szCs w:val="32"/>
        </w:rPr>
      </w:pPr>
      <w:r>
        <w:rPr>
          <w:rFonts w:hint="eastAsia" w:ascii="仿宋" w:hAnsi="仿宋" w:eastAsia="仿宋" w:cs="宋体"/>
          <w:b/>
          <w:kern w:val="0"/>
          <w:sz w:val="32"/>
          <w:szCs w:val="32"/>
        </w:rPr>
        <w:t>1.</w:t>
      </w:r>
      <w:r>
        <w:rPr>
          <w:rFonts w:hint="eastAsia" w:ascii="仿宋" w:hAnsi="仿宋" w:eastAsia="仿宋" w:cs="宋体"/>
          <w:b/>
          <w:kern w:val="0"/>
          <w:sz w:val="32"/>
          <w:szCs w:val="32"/>
          <w:lang w:eastAsia="zh-CN"/>
        </w:rPr>
        <w:t>比选</w:t>
      </w:r>
      <w:r>
        <w:rPr>
          <w:rFonts w:hint="eastAsia" w:ascii="仿宋" w:hAnsi="仿宋" w:eastAsia="仿宋" w:cs="宋体"/>
          <w:b/>
          <w:kern w:val="0"/>
          <w:sz w:val="32"/>
          <w:szCs w:val="32"/>
        </w:rPr>
        <w:t>响应文件封面</w:t>
      </w:r>
      <w:r>
        <w:rPr>
          <w:rFonts w:hint="eastAsia" w:ascii="仿宋" w:hAnsi="仿宋" w:eastAsia="仿宋" w:cs="宋体"/>
          <w:kern w:val="0"/>
          <w:sz w:val="32"/>
          <w:szCs w:val="32"/>
        </w:rPr>
        <w:t>（格式见附件1）</w:t>
      </w:r>
    </w:p>
    <w:p>
      <w:pPr>
        <w:widowControl/>
        <w:spacing w:line="520" w:lineRule="exact"/>
        <w:ind w:firstLine="643" w:firstLineChars="200"/>
        <w:jc w:val="left"/>
        <w:rPr>
          <w:rFonts w:ascii="仿宋" w:hAnsi="仿宋" w:eastAsia="仿宋" w:cs="宋体"/>
          <w:kern w:val="0"/>
          <w:sz w:val="32"/>
          <w:szCs w:val="32"/>
        </w:rPr>
      </w:pPr>
      <w:r>
        <w:rPr>
          <w:rFonts w:hint="eastAsia" w:ascii="仿宋" w:hAnsi="仿宋" w:eastAsia="仿宋" w:cs="宋体"/>
          <w:b/>
          <w:kern w:val="0"/>
          <w:sz w:val="32"/>
          <w:szCs w:val="32"/>
        </w:rPr>
        <w:t>2.报价表</w:t>
      </w:r>
      <w:r>
        <w:rPr>
          <w:rFonts w:hint="eastAsia" w:ascii="仿宋" w:hAnsi="仿宋" w:eastAsia="仿宋" w:cs="宋体"/>
          <w:kern w:val="0"/>
          <w:sz w:val="32"/>
          <w:szCs w:val="32"/>
        </w:rPr>
        <w:t>（格式见附件2）</w:t>
      </w:r>
    </w:p>
    <w:p>
      <w:pPr>
        <w:widowControl/>
        <w:spacing w:line="520" w:lineRule="exact"/>
        <w:ind w:firstLine="643" w:firstLineChars="200"/>
        <w:jc w:val="left"/>
        <w:rPr>
          <w:rFonts w:ascii="仿宋" w:hAnsi="仿宋" w:eastAsia="仿宋" w:cs="宋体"/>
          <w:kern w:val="0"/>
          <w:sz w:val="32"/>
          <w:szCs w:val="32"/>
        </w:rPr>
      </w:pPr>
      <w:r>
        <w:rPr>
          <w:rFonts w:hint="eastAsia" w:ascii="仿宋" w:hAnsi="仿宋" w:eastAsia="仿宋" w:cs="宋体"/>
          <w:b/>
          <w:kern w:val="0"/>
          <w:sz w:val="32"/>
          <w:szCs w:val="32"/>
          <w:lang w:val="en-US" w:eastAsia="zh-CN"/>
        </w:rPr>
        <w:t>3</w:t>
      </w:r>
      <w:r>
        <w:rPr>
          <w:rFonts w:hint="eastAsia" w:ascii="仿宋" w:hAnsi="仿宋" w:eastAsia="仿宋" w:cs="宋体"/>
          <w:b/>
          <w:kern w:val="0"/>
          <w:sz w:val="32"/>
          <w:szCs w:val="32"/>
        </w:rPr>
        <w:t>.法定代表人授权委托书</w:t>
      </w:r>
      <w:r>
        <w:rPr>
          <w:rFonts w:hint="eastAsia" w:ascii="仿宋" w:hAnsi="仿宋" w:eastAsia="仿宋" w:cs="宋体"/>
          <w:kern w:val="0"/>
          <w:sz w:val="32"/>
          <w:szCs w:val="32"/>
        </w:rPr>
        <w:t>（格式见附件</w:t>
      </w:r>
      <w:r>
        <w:rPr>
          <w:rFonts w:hint="eastAsia" w:ascii="仿宋" w:hAnsi="仿宋" w:eastAsia="仿宋" w:cs="宋体"/>
          <w:kern w:val="0"/>
          <w:sz w:val="32"/>
          <w:szCs w:val="32"/>
          <w:lang w:val="en-US" w:eastAsia="zh-CN"/>
        </w:rPr>
        <w:t>3</w:t>
      </w:r>
      <w:r>
        <w:rPr>
          <w:rFonts w:hint="eastAsia" w:ascii="仿宋" w:hAnsi="仿宋" w:eastAsia="仿宋" w:cs="宋体"/>
          <w:kern w:val="0"/>
          <w:sz w:val="32"/>
          <w:szCs w:val="32"/>
        </w:rPr>
        <w:t>）</w:t>
      </w:r>
    </w:p>
    <w:p>
      <w:pPr>
        <w:widowControl/>
        <w:spacing w:line="520" w:lineRule="exact"/>
        <w:ind w:firstLine="643" w:firstLineChars="200"/>
        <w:jc w:val="left"/>
        <w:rPr>
          <w:rFonts w:ascii="仿宋" w:hAnsi="仿宋" w:eastAsia="仿宋" w:cs="宋体"/>
          <w:kern w:val="0"/>
          <w:sz w:val="32"/>
          <w:szCs w:val="32"/>
        </w:rPr>
      </w:pPr>
      <w:r>
        <w:rPr>
          <w:rFonts w:hint="eastAsia" w:ascii="仿宋" w:hAnsi="仿宋" w:eastAsia="仿宋" w:cs="宋体"/>
          <w:b/>
          <w:kern w:val="0"/>
          <w:sz w:val="32"/>
          <w:szCs w:val="32"/>
          <w:lang w:val="en-US" w:eastAsia="zh-CN"/>
        </w:rPr>
        <w:t>4</w:t>
      </w:r>
      <w:r>
        <w:rPr>
          <w:rFonts w:hint="eastAsia" w:ascii="仿宋" w:hAnsi="仿宋" w:eastAsia="仿宋" w:cs="宋体"/>
          <w:b/>
          <w:kern w:val="0"/>
          <w:sz w:val="32"/>
          <w:szCs w:val="32"/>
        </w:rPr>
        <w:t>.法定代表人身份证明书</w:t>
      </w:r>
      <w:r>
        <w:rPr>
          <w:rFonts w:hint="eastAsia" w:ascii="仿宋" w:hAnsi="仿宋" w:eastAsia="仿宋" w:cs="宋体"/>
          <w:kern w:val="0"/>
          <w:sz w:val="32"/>
          <w:szCs w:val="32"/>
        </w:rPr>
        <w:t>（格式见附件4）</w:t>
      </w:r>
    </w:p>
    <w:p>
      <w:pPr>
        <w:widowControl/>
        <w:spacing w:line="520" w:lineRule="exact"/>
        <w:ind w:firstLine="643" w:firstLineChars="200"/>
        <w:jc w:val="left"/>
        <w:rPr>
          <w:rFonts w:hint="eastAsia" w:ascii="仿宋" w:hAnsi="仿宋" w:eastAsia="仿宋" w:cs="宋体"/>
          <w:kern w:val="0"/>
          <w:sz w:val="32"/>
          <w:szCs w:val="32"/>
        </w:rPr>
      </w:pPr>
      <w:r>
        <w:rPr>
          <w:rFonts w:hint="eastAsia" w:ascii="仿宋" w:hAnsi="仿宋" w:eastAsia="仿宋" w:cs="宋体"/>
          <w:b/>
          <w:kern w:val="0"/>
          <w:sz w:val="32"/>
          <w:szCs w:val="32"/>
          <w:lang w:val="en-US" w:eastAsia="zh-CN"/>
        </w:rPr>
        <w:t>5</w:t>
      </w:r>
      <w:r>
        <w:rPr>
          <w:rFonts w:hint="eastAsia" w:ascii="仿宋" w:hAnsi="仿宋" w:eastAsia="仿宋" w:cs="宋体"/>
          <w:b/>
          <w:kern w:val="0"/>
          <w:sz w:val="32"/>
          <w:szCs w:val="32"/>
        </w:rPr>
        <w:t>.营业执照副本复印件</w:t>
      </w:r>
      <w:r>
        <w:rPr>
          <w:rFonts w:hint="eastAsia" w:ascii="仿宋" w:hAnsi="仿宋" w:eastAsia="仿宋" w:cs="宋体"/>
          <w:kern w:val="0"/>
          <w:sz w:val="32"/>
          <w:szCs w:val="32"/>
        </w:rPr>
        <w:t>（格式见附件5）</w:t>
      </w:r>
    </w:p>
    <w:p>
      <w:pPr>
        <w:widowControl/>
        <w:spacing w:line="520" w:lineRule="exact"/>
        <w:ind w:firstLine="643" w:firstLineChars="200"/>
        <w:jc w:val="left"/>
        <w:rPr>
          <w:rFonts w:hint="eastAsia" w:ascii="仿宋" w:hAnsi="仿宋" w:eastAsia="仿宋_GB2312" w:cs="宋体"/>
          <w:kern w:val="0"/>
          <w:sz w:val="32"/>
          <w:szCs w:val="32"/>
          <w:lang w:val="en-US" w:eastAsia="zh-CN"/>
        </w:rPr>
      </w:pPr>
      <w:r>
        <w:rPr>
          <w:rFonts w:hint="eastAsia" w:ascii="仿宋" w:hAnsi="仿宋" w:eastAsia="仿宋" w:cs="宋体"/>
          <w:b/>
          <w:kern w:val="0"/>
          <w:sz w:val="32"/>
          <w:szCs w:val="32"/>
          <w:lang w:val="en-US" w:eastAsia="zh-CN"/>
        </w:rPr>
        <w:t>6.</w:t>
      </w:r>
      <w:r>
        <w:rPr>
          <w:rFonts w:hint="eastAsia" w:ascii="仿宋" w:hAnsi="仿宋" w:eastAsia="仿宋" w:cs="宋体"/>
          <w:b/>
          <w:kern w:val="0"/>
          <w:sz w:val="32"/>
          <w:szCs w:val="32"/>
        </w:rPr>
        <w:t>具有履</w:t>
      </w:r>
      <w:r>
        <w:rPr>
          <w:rFonts w:hint="eastAsia" w:ascii="仿宋" w:hAnsi="仿宋" w:eastAsia="仿宋" w:cs="宋体"/>
          <w:b/>
          <w:kern w:val="0"/>
          <w:sz w:val="32"/>
          <w:szCs w:val="32"/>
          <w:lang w:eastAsia="zh-CN"/>
        </w:rPr>
        <w:t>行</w:t>
      </w:r>
      <w:r>
        <w:rPr>
          <w:rFonts w:hint="eastAsia" w:ascii="仿宋" w:hAnsi="仿宋" w:eastAsia="仿宋" w:cs="宋体"/>
          <w:b/>
          <w:kern w:val="0"/>
          <w:sz w:val="32"/>
          <w:szCs w:val="32"/>
        </w:rPr>
        <w:t>合同所必需的专业技术能力</w:t>
      </w:r>
      <w:r>
        <w:rPr>
          <w:rFonts w:hint="eastAsia" w:ascii="仿宋" w:hAnsi="仿宋" w:eastAsia="仿宋" w:cs="宋体"/>
          <w:b w:val="0"/>
          <w:bCs/>
          <w:kern w:val="0"/>
          <w:sz w:val="32"/>
          <w:szCs w:val="32"/>
          <w:lang w:eastAsia="zh-CN"/>
        </w:rPr>
        <w:t>（格式见附件</w:t>
      </w:r>
      <w:r>
        <w:rPr>
          <w:rFonts w:hint="eastAsia" w:ascii="仿宋" w:hAnsi="仿宋" w:eastAsia="仿宋" w:cs="宋体"/>
          <w:b w:val="0"/>
          <w:bCs/>
          <w:kern w:val="0"/>
          <w:sz w:val="32"/>
          <w:szCs w:val="32"/>
          <w:lang w:val="en-US" w:eastAsia="zh-CN"/>
        </w:rPr>
        <w:t>6</w:t>
      </w:r>
      <w:r>
        <w:rPr>
          <w:rFonts w:hint="eastAsia" w:ascii="仿宋" w:hAnsi="仿宋" w:eastAsia="仿宋" w:cs="宋体"/>
          <w:b w:val="0"/>
          <w:bCs/>
          <w:kern w:val="0"/>
          <w:sz w:val="32"/>
          <w:szCs w:val="32"/>
          <w:lang w:eastAsia="zh-CN"/>
        </w:rPr>
        <w:t>）</w:t>
      </w:r>
    </w:p>
    <w:p>
      <w:pPr>
        <w:widowControl/>
        <w:spacing w:line="520" w:lineRule="exact"/>
        <w:ind w:firstLine="643" w:firstLineChars="200"/>
        <w:jc w:val="left"/>
        <w:rPr>
          <w:rFonts w:hint="eastAsia" w:ascii="仿宋" w:hAnsi="仿宋" w:eastAsia="仿宋" w:cs="宋体"/>
          <w:b/>
          <w:kern w:val="0"/>
          <w:sz w:val="32"/>
          <w:szCs w:val="32"/>
          <w:lang w:val="en-US" w:eastAsia="zh-CN"/>
        </w:rPr>
      </w:pPr>
      <w:r>
        <w:rPr>
          <w:rFonts w:hint="eastAsia" w:ascii="仿宋" w:hAnsi="仿宋" w:eastAsia="仿宋" w:cs="宋体"/>
          <w:b/>
          <w:kern w:val="0"/>
          <w:sz w:val="32"/>
          <w:szCs w:val="32"/>
          <w:lang w:val="en-US" w:eastAsia="zh-CN"/>
        </w:rPr>
        <w:t>7.</w:t>
      </w:r>
      <w:r>
        <w:rPr>
          <w:rFonts w:hint="eastAsia" w:ascii="仿宋" w:hAnsi="仿宋" w:eastAsia="仿宋" w:cs="仿宋_GB2312"/>
          <w:b/>
          <w:bCs/>
          <w:color w:val="000000"/>
          <w:kern w:val="0"/>
          <w:sz w:val="32"/>
          <w:szCs w:val="32"/>
          <w:lang w:eastAsia="zh-CN"/>
        </w:rPr>
        <w:t>经营活动</w:t>
      </w:r>
      <w:r>
        <w:rPr>
          <w:rFonts w:hint="eastAsia" w:ascii="仿宋" w:hAnsi="仿宋" w:eastAsia="仿宋" w:cs="仿宋_GB2312"/>
          <w:b/>
          <w:bCs/>
          <w:color w:val="000000"/>
          <w:kern w:val="0"/>
          <w:sz w:val="32"/>
          <w:szCs w:val="32"/>
        </w:rPr>
        <w:t>中没有重大违法、违规或不良记录</w:t>
      </w:r>
      <w:r>
        <w:rPr>
          <w:rFonts w:hint="eastAsia" w:ascii="仿宋" w:hAnsi="仿宋" w:eastAsia="仿宋" w:cs="仿宋_GB2312"/>
          <w:color w:val="000000"/>
          <w:kern w:val="0"/>
          <w:sz w:val="32"/>
          <w:szCs w:val="32"/>
          <w:lang w:eastAsia="zh-CN"/>
        </w:rPr>
        <w:t>（格式见附件</w:t>
      </w:r>
      <w:r>
        <w:rPr>
          <w:rFonts w:hint="eastAsia" w:ascii="仿宋" w:hAnsi="仿宋" w:eastAsia="仿宋" w:cs="仿宋_GB2312"/>
          <w:color w:val="000000"/>
          <w:kern w:val="0"/>
          <w:sz w:val="32"/>
          <w:szCs w:val="32"/>
          <w:lang w:val="en-US" w:eastAsia="zh-CN"/>
        </w:rPr>
        <w:t>7</w:t>
      </w:r>
      <w:r>
        <w:rPr>
          <w:rFonts w:hint="eastAsia" w:ascii="仿宋" w:hAnsi="仿宋" w:eastAsia="仿宋" w:cs="仿宋_GB2312"/>
          <w:color w:val="000000"/>
          <w:kern w:val="0"/>
          <w:sz w:val="32"/>
          <w:szCs w:val="32"/>
          <w:lang w:eastAsia="zh-CN"/>
        </w:rPr>
        <w:t>）</w:t>
      </w:r>
    </w:p>
    <w:p>
      <w:pPr>
        <w:widowControl/>
        <w:spacing w:line="520" w:lineRule="exact"/>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lang w:val="en-US" w:eastAsia="zh-CN"/>
        </w:rPr>
        <w:t>8</w:t>
      </w:r>
      <w:r>
        <w:rPr>
          <w:rFonts w:hint="eastAsia" w:ascii="仿宋" w:hAnsi="仿宋" w:eastAsia="仿宋" w:cs="宋体"/>
          <w:b/>
          <w:kern w:val="0"/>
          <w:sz w:val="32"/>
          <w:szCs w:val="32"/>
        </w:rPr>
        <w:t>.</w:t>
      </w:r>
      <w:r>
        <w:rPr>
          <w:rFonts w:hint="eastAsia" w:ascii="仿宋" w:hAnsi="仿宋" w:eastAsia="仿宋" w:cs="宋体"/>
          <w:b/>
          <w:kern w:val="0"/>
          <w:sz w:val="32"/>
          <w:szCs w:val="32"/>
          <w:lang w:eastAsia="zh-CN"/>
        </w:rPr>
        <w:t>质量承诺及保证措施</w:t>
      </w:r>
      <w:r>
        <w:rPr>
          <w:rFonts w:hint="eastAsia" w:ascii="仿宋" w:hAnsi="仿宋" w:eastAsia="仿宋" w:cs="宋体"/>
          <w:kern w:val="0"/>
          <w:sz w:val="32"/>
          <w:szCs w:val="32"/>
        </w:rPr>
        <w:t>（格式见附件</w:t>
      </w:r>
      <w:r>
        <w:rPr>
          <w:rFonts w:hint="eastAsia" w:ascii="仿宋" w:hAnsi="仿宋" w:eastAsia="仿宋" w:cs="宋体"/>
          <w:kern w:val="0"/>
          <w:sz w:val="32"/>
          <w:szCs w:val="32"/>
          <w:lang w:val="en-US" w:eastAsia="zh-CN"/>
        </w:rPr>
        <w:t>8</w:t>
      </w:r>
      <w:r>
        <w:rPr>
          <w:rFonts w:hint="eastAsia" w:ascii="仿宋" w:hAnsi="仿宋" w:eastAsia="仿宋" w:cs="宋体"/>
          <w:kern w:val="0"/>
          <w:sz w:val="32"/>
          <w:szCs w:val="32"/>
        </w:rPr>
        <w:t>）</w:t>
      </w:r>
    </w:p>
    <w:p>
      <w:pPr>
        <w:widowControl/>
        <w:spacing w:line="520" w:lineRule="exact"/>
        <w:ind w:firstLine="643" w:firstLineChars="200"/>
        <w:jc w:val="left"/>
        <w:rPr>
          <w:rFonts w:ascii="仿宋" w:hAnsi="仿宋" w:eastAsia="仿宋" w:cs="宋体"/>
          <w:kern w:val="0"/>
          <w:sz w:val="32"/>
          <w:szCs w:val="32"/>
        </w:rPr>
      </w:pPr>
      <w:r>
        <w:rPr>
          <w:rFonts w:hint="eastAsia" w:ascii="仿宋" w:hAnsi="仿宋" w:eastAsia="仿宋" w:cs="宋体"/>
          <w:b/>
          <w:kern w:val="0"/>
          <w:sz w:val="32"/>
          <w:szCs w:val="32"/>
          <w:lang w:val="en-US" w:eastAsia="zh-CN"/>
        </w:rPr>
        <w:t>9</w:t>
      </w:r>
      <w:r>
        <w:rPr>
          <w:rFonts w:hint="eastAsia" w:ascii="仿宋" w:hAnsi="仿宋" w:eastAsia="仿宋" w:cs="宋体"/>
          <w:b/>
          <w:kern w:val="0"/>
          <w:sz w:val="32"/>
          <w:szCs w:val="32"/>
        </w:rPr>
        <w:t>.</w:t>
      </w:r>
      <w:r>
        <w:rPr>
          <w:rFonts w:hint="eastAsia" w:ascii="仿宋" w:hAnsi="仿宋" w:eastAsia="仿宋" w:cs="宋体"/>
          <w:b/>
          <w:kern w:val="0"/>
          <w:sz w:val="32"/>
          <w:szCs w:val="32"/>
          <w:lang w:eastAsia="zh-CN"/>
        </w:rPr>
        <w:t>售后服务方案</w:t>
      </w:r>
      <w:r>
        <w:rPr>
          <w:rFonts w:hint="eastAsia" w:ascii="仿宋" w:hAnsi="仿宋" w:eastAsia="仿宋" w:cs="宋体"/>
          <w:kern w:val="0"/>
          <w:sz w:val="32"/>
          <w:szCs w:val="32"/>
        </w:rPr>
        <w:t>（格式见附件</w:t>
      </w:r>
      <w:r>
        <w:rPr>
          <w:rFonts w:hint="eastAsia" w:ascii="仿宋" w:hAnsi="仿宋" w:eastAsia="仿宋" w:cs="宋体"/>
          <w:kern w:val="0"/>
          <w:sz w:val="32"/>
          <w:szCs w:val="32"/>
          <w:lang w:val="en-US" w:eastAsia="zh-CN"/>
        </w:rPr>
        <w:t>9</w:t>
      </w:r>
      <w:r>
        <w:rPr>
          <w:rFonts w:hint="eastAsia" w:ascii="仿宋" w:hAnsi="仿宋" w:eastAsia="仿宋" w:cs="宋体"/>
          <w:kern w:val="0"/>
          <w:sz w:val="32"/>
          <w:szCs w:val="32"/>
        </w:rPr>
        <w:t>）</w:t>
      </w:r>
    </w:p>
    <w:p>
      <w:pPr>
        <w:widowControl/>
        <w:spacing w:line="520" w:lineRule="exact"/>
        <w:ind w:firstLine="643" w:firstLineChars="200"/>
        <w:jc w:val="left"/>
        <w:rPr>
          <w:rFonts w:hint="default" w:ascii="仿宋" w:hAnsi="仿宋" w:eastAsia="仿宋" w:cs="宋体"/>
          <w:b/>
          <w:kern w:val="0"/>
          <w:sz w:val="32"/>
          <w:szCs w:val="32"/>
          <w:lang w:val="en-US" w:eastAsia="zh-CN"/>
        </w:rPr>
      </w:pPr>
      <w:r>
        <w:rPr>
          <w:rFonts w:hint="eastAsia" w:ascii="仿宋" w:hAnsi="仿宋" w:eastAsia="仿宋" w:cs="宋体"/>
          <w:b/>
          <w:kern w:val="0"/>
          <w:sz w:val="32"/>
          <w:szCs w:val="32"/>
          <w:lang w:val="en-US" w:eastAsia="zh-CN"/>
        </w:rPr>
        <w:t>10.类似业绩一览表</w:t>
      </w:r>
      <w:r>
        <w:rPr>
          <w:rFonts w:hint="eastAsia" w:ascii="仿宋" w:hAnsi="仿宋" w:eastAsia="仿宋" w:cs="宋体"/>
          <w:b w:val="0"/>
          <w:bCs/>
          <w:kern w:val="0"/>
          <w:sz w:val="32"/>
          <w:szCs w:val="32"/>
          <w:lang w:val="en-US" w:eastAsia="zh-CN"/>
        </w:rPr>
        <w:t>（格式见附件10）</w:t>
      </w:r>
    </w:p>
    <w:p>
      <w:pPr>
        <w:widowControl/>
        <w:spacing w:line="520" w:lineRule="exact"/>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lang w:val="en-US" w:eastAsia="zh-CN"/>
        </w:rPr>
        <w:t>11</w:t>
      </w:r>
      <w:r>
        <w:rPr>
          <w:rFonts w:hint="eastAsia" w:ascii="仿宋" w:hAnsi="仿宋" w:eastAsia="仿宋" w:cs="宋体"/>
          <w:b/>
          <w:kern w:val="0"/>
          <w:sz w:val="32"/>
          <w:szCs w:val="32"/>
        </w:rPr>
        <w:t>.廉政自律承诺书</w:t>
      </w:r>
      <w:r>
        <w:rPr>
          <w:rFonts w:hint="eastAsia" w:ascii="仿宋" w:hAnsi="仿宋" w:eastAsia="仿宋" w:cs="宋体"/>
          <w:kern w:val="0"/>
          <w:sz w:val="32"/>
          <w:szCs w:val="32"/>
        </w:rPr>
        <w:t>（附件</w:t>
      </w:r>
      <w:r>
        <w:rPr>
          <w:rFonts w:hint="eastAsia" w:ascii="仿宋" w:hAnsi="仿宋" w:eastAsia="仿宋" w:cs="宋体"/>
          <w:kern w:val="0"/>
          <w:sz w:val="32"/>
          <w:szCs w:val="32"/>
          <w:lang w:val="en-US" w:eastAsia="zh-CN"/>
        </w:rPr>
        <w:t>11</w:t>
      </w:r>
      <w:r>
        <w:rPr>
          <w:rFonts w:hint="eastAsia" w:ascii="仿宋" w:hAnsi="仿宋" w:eastAsia="仿宋" w:cs="宋体"/>
          <w:kern w:val="0"/>
          <w:sz w:val="32"/>
          <w:szCs w:val="32"/>
        </w:rPr>
        <w:t>）</w:t>
      </w:r>
    </w:p>
    <w:p>
      <w:pPr>
        <w:widowControl/>
        <w:spacing w:line="520" w:lineRule="exact"/>
        <w:ind w:firstLine="630" w:firstLineChars="196"/>
        <w:jc w:val="left"/>
        <w:rPr>
          <w:rFonts w:ascii="仿宋" w:hAnsi="仿宋" w:eastAsia="仿宋" w:cs="宋体"/>
          <w:kern w:val="0"/>
          <w:sz w:val="32"/>
          <w:szCs w:val="32"/>
        </w:rPr>
      </w:pPr>
      <w:r>
        <w:rPr>
          <w:rFonts w:hint="eastAsia" w:ascii="仿宋" w:hAnsi="仿宋" w:eastAsia="仿宋" w:cs="宋体"/>
          <w:b/>
          <w:kern w:val="0"/>
          <w:sz w:val="32"/>
          <w:szCs w:val="32"/>
        </w:rPr>
        <w:t>供应商</w:t>
      </w:r>
      <w:r>
        <w:rPr>
          <w:rFonts w:hint="eastAsia" w:ascii="仿宋" w:hAnsi="仿宋" w:eastAsia="仿宋" w:cs="宋体"/>
          <w:b/>
          <w:kern w:val="0"/>
          <w:sz w:val="32"/>
          <w:szCs w:val="32"/>
          <w:lang w:eastAsia="zh-CN"/>
        </w:rPr>
        <w:t>应</w:t>
      </w:r>
      <w:r>
        <w:rPr>
          <w:rFonts w:hint="eastAsia" w:ascii="仿宋" w:hAnsi="仿宋" w:eastAsia="仿宋" w:cs="宋体"/>
          <w:b/>
          <w:kern w:val="0"/>
          <w:sz w:val="32"/>
          <w:szCs w:val="32"/>
        </w:rPr>
        <w:t>按本</w:t>
      </w:r>
      <w:r>
        <w:rPr>
          <w:rFonts w:hint="eastAsia" w:ascii="仿宋" w:hAnsi="仿宋" w:eastAsia="仿宋" w:cs="宋体"/>
          <w:b/>
          <w:kern w:val="0"/>
          <w:sz w:val="32"/>
          <w:szCs w:val="32"/>
          <w:lang w:eastAsia="zh-CN"/>
        </w:rPr>
        <w:t>比选</w:t>
      </w:r>
      <w:r>
        <w:rPr>
          <w:rFonts w:hint="eastAsia" w:ascii="仿宋" w:hAnsi="仿宋" w:eastAsia="仿宋" w:cs="宋体"/>
          <w:b/>
          <w:kern w:val="0"/>
          <w:sz w:val="32"/>
          <w:szCs w:val="32"/>
        </w:rPr>
        <w:t>文件附件中提供格式完整填写</w:t>
      </w:r>
      <w:r>
        <w:rPr>
          <w:rFonts w:hint="eastAsia" w:ascii="仿宋" w:hAnsi="仿宋" w:eastAsia="仿宋" w:cs="宋体"/>
          <w:b/>
          <w:kern w:val="0"/>
          <w:sz w:val="32"/>
          <w:szCs w:val="32"/>
          <w:lang w:eastAsia="zh-CN"/>
        </w:rPr>
        <w:t>比选</w:t>
      </w:r>
      <w:r>
        <w:rPr>
          <w:rFonts w:hint="eastAsia" w:ascii="仿宋" w:hAnsi="仿宋" w:eastAsia="仿宋" w:cs="宋体"/>
          <w:b/>
          <w:bCs/>
          <w:kern w:val="0"/>
          <w:sz w:val="32"/>
          <w:szCs w:val="32"/>
        </w:rPr>
        <w:t>响应</w:t>
      </w:r>
      <w:r>
        <w:rPr>
          <w:rFonts w:hint="eastAsia" w:ascii="仿宋" w:hAnsi="仿宋" w:eastAsia="仿宋" w:cs="宋体"/>
          <w:b/>
          <w:kern w:val="0"/>
          <w:sz w:val="32"/>
          <w:szCs w:val="32"/>
        </w:rPr>
        <w:t>文件。</w:t>
      </w:r>
    </w:p>
    <w:p>
      <w:pPr>
        <w:widowControl/>
        <w:spacing w:line="520" w:lineRule="exact"/>
        <w:ind w:firstLine="627" w:firstLineChars="196"/>
        <w:jc w:val="left"/>
        <w:rPr>
          <w:rFonts w:ascii="仿宋" w:hAnsi="仿宋" w:eastAsia="仿宋" w:cs="宋体"/>
          <w:kern w:val="0"/>
          <w:sz w:val="32"/>
          <w:szCs w:val="32"/>
        </w:rPr>
      </w:pPr>
      <w:r>
        <w:rPr>
          <w:rFonts w:hint="eastAsia" w:ascii="仿宋" w:hAnsi="仿宋" w:eastAsia="仿宋" w:cs="宋体"/>
          <w:kern w:val="0"/>
          <w:sz w:val="32"/>
          <w:szCs w:val="32"/>
        </w:rPr>
        <w:t>（四）</w:t>
      </w:r>
      <w:r>
        <w:rPr>
          <w:rFonts w:hint="eastAsia" w:ascii="仿宋" w:hAnsi="仿宋" w:eastAsia="仿宋" w:cs="宋体"/>
          <w:kern w:val="0"/>
          <w:sz w:val="32"/>
          <w:szCs w:val="32"/>
          <w:lang w:eastAsia="zh-CN"/>
        </w:rPr>
        <w:t>比选</w:t>
      </w:r>
      <w:r>
        <w:rPr>
          <w:rFonts w:hint="eastAsia" w:ascii="仿宋" w:hAnsi="仿宋" w:eastAsia="仿宋" w:cs="宋体"/>
          <w:kern w:val="0"/>
          <w:sz w:val="32"/>
          <w:szCs w:val="32"/>
        </w:rPr>
        <w:t>响应</w:t>
      </w:r>
      <w:r>
        <w:rPr>
          <w:rFonts w:hint="eastAsia" w:ascii="仿宋" w:hAnsi="仿宋" w:eastAsia="仿宋" w:cs="宋体"/>
          <w:b/>
          <w:kern w:val="0"/>
          <w:sz w:val="32"/>
          <w:szCs w:val="32"/>
        </w:rPr>
        <w:t>文件正本一份，副本一份。</w:t>
      </w:r>
      <w:r>
        <w:rPr>
          <w:rFonts w:hint="eastAsia" w:ascii="仿宋" w:hAnsi="仿宋" w:eastAsia="仿宋" w:cs="宋体"/>
          <w:kern w:val="0"/>
          <w:sz w:val="32"/>
          <w:szCs w:val="32"/>
        </w:rPr>
        <w:t>文件装订成册，并用文件袋密封装订，否则将按无效投标处理。</w:t>
      </w:r>
    </w:p>
    <w:p>
      <w:pPr>
        <w:spacing w:line="520" w:lineRule="exact"/>
        <w:ind w:firstLine="640" w:firstLineChars="200"/>
        <w:rPr>
          <w:rFonts w:ascii="仿宋" w:hAnsi="仿宋" w:eastAsia="仿宋" w:cs="仿宋_GB2312"/>
          <w:bCs/>
          <w:color w:val="000000"/>
          <w:kern w:val="0"/>
          <w:sz w:val="32"/>
          <w:szCs w:val="32"/>
        </w:rPr>
      </w:pPr>
      <w:r>
        <w:rPr>
          <w:rFonts w:hint="eastAsia" w:ascii="仿宋" w:hAnsi="仿宋" w:eastAsia="仿宋" w:cs="仿宋_GB2312"/>
          <w:bCs/>
          <w:color w:val="000000"/>
          <w:kern w:val="0"/>
          <w:sz w:val="32"/>
          <w:szCs w:val="32"/>
        </w:rPr>
        <w:t>七、相关要求</w:t>
      </w:r>
    </w:p>
    <w:p>
      <w:pPr>
        <w:adjustRightInd w:val="0"/>
        <w:ind w:firstLine="640" w:firstLineChars="200"/>
        <w:textAlignment w:val="baseline"/>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1.本项目采用</w:t>
      </w:r>
      <w:r>
        <w:rPr>
          <w:rFonts w:hint="eastAsia" w:ascii="仿宋" w:hAnsi="仿宋" w:eastAsia="仿宋" w:cs="仿宋_GB2312"/>
          <w:color w:val="000000"/>
          <w:kern w:val="0"/>
          <w:sz w:val="32"/>
          <w:szCs w:val="32"/>
          <w:lang w:eastAsia="zh-CN"/>
        </w:rPr>
        <w:t>单价报价</w:t>
      </w:r>
      <w:r>
        <w:rPr>
          <w:rFonts w:hint="eastAsia" w:ascii="仿宋" w:hAnsi="仿宋" w:eastAsia="仿宋" w:cs="仿宋_GB2312"/>
          <w:color w:val="000000"/>
          <w:kern w:val="0"/>
          <w:sz w:val="32"/>
          <w:szCs w:val="32"/>
        </w:rPr>
        <w:t>的形式进行报价，采购最高限价</w:t>
      </w:r>
      <w:r>
        <w:rPr>
          <w:rFonts w:hint="eastAsia" w:ascii="仿宋" w:hAnsi="仿宋" w:eastAsia="仿宋" w:cs="仿宋_GB2312"/>
          <w:color w:val="000000"/>
          <w:kern w:val="0"/>
          <w:sz w:val="32"/>
          <w:szCs w:val="32"/>
          <w:lang w:val="en-US" w:eastAsia="zh-CN"/>
        </w:rPr>
        <w:t>8800</w:t>
      </w:r>
      <w:r>
        <w:rPr>
          <w:rFonts w:hint="eastAsia" w:ascii="仿宋" w:hAnsi="仿宋" w:eastAsia="仿宋" w:cs="仿宋_GB2312"/>
          <w:color w:val="000000"/>
          <w:kern w:val="0"/>
          <w:sz w:val="32"/>
          <w:szCs w:val="32"/>
        </w:rPr>
        <w:t>元</w:t>
      </w:r>
      <w:r>
        <w:rPr>
          <w:rFonts w:hint="eastAsia" w:ascii="仿宋" w:hAnsi="仿宋" w:eastAsia="仿宋" w:cs="仿宋_GB2312"/>
          <w:color w:val="000000"/>
          <w:kern w:val="0"/>
          <w:sz w:val="32"/>
          <w:szCs w:val="32"/>
          <w:lang w:eastAsia="zh-CN"/>
        </w:rPr>
        <w:t>。单价限价</w:t>
      </w:r>
      <w:r>
        <w:rPr>
          <w:rFonts w:hint="eastAsia" w:ascii="仿宋" w:hAnsi="仿宋" w:eastAsia="仿宋" w:cs="仿宋_GB2312"/>
          <w:color w:val="000000"/>
          <w:kern w:val="0"/>
          <w:sz w:val="32"/>
          <w:szCs w:val="32"/>
          <w:lang w:val="en-US" w:eastAsia="zh-CN"/>
        </w:rPr>
        <w:t>400元/人</w:t>
      </w:r>
      <w:r>
        <w:rPr>
          <w:rFonts w:hint="eastAsia" w:ascii="仿宋" w:hAnsi="仿宋" w:eastAsia="仿宋"/>
          <w:sz w:val="32"/>
          <w:szCs w:val="32"/>
        </w:rPr>
        <w:t>。</w:t>
      </w:r>
      <w:r>
        <w:rPr>
          <w:rFonts w:hint="eastAsia" w:ascii="仿宋" w:hAnsi="仿宋" w:eastAsia="仿宋" w:cs="仿宋_GB2312"/>
          <w:color w:val="000000"/>
          <w:kern w:val="0"/>
          <w:sz w:val="32"/>
          <w:szCs w:val="32"/>
        </w:rPr>
        <w:t>供应商的报价不得高于于本次采购最高限价</w:t>
      </w:r>
      <w:r>
        <w:rPr>
          <w:rFonts w:hint="eastAsia" w:ascii="仿宋" w:hAnsi="仿宋" w:eastAsia="仿宋" w:cs="仿宋_GB2312"/>
          <w:color w:val="000000"/>
          <w:kern w:val="0"/>
          <w:sz w:val="32"/>
          <w:szCs w:val="32"/>
          <w:lang w:eastAsia="zh-CN"/>
        </w:rPr>
        <w:t>及单价限价</w:t>
      </w:r>
      <w:r>
        <w:rPr>
          <w:rFonts w:hint="eastAsia" w:ascii="仿宋" w:hAnsi="仿宋" w:eastAsia="仿宋" w:cs="仿宋_GB2312"/>
          <w:color w:val="000000"/>
          <w:kern w:val="0"/>
          <w:sz w:val="32"/>
          <w:szCs w:val="32"/>
        </w:rPr>
        <w:t>，否则</w:t>
      </w:r>
      <w:r>
        <w:rPr>
          <w:rFonts w:hint="eastAsia" w:ascii="仿宋" w:hAnsi="仿宋" w:eastAsia="仿宋" w:cs="仿宋_GB2312"/>
          <w:color w:val="000000"/>
          <w:kern w:val="0"/>
          <w:sz w:val="32"/>
          <w:szCs w:val="32"/>
          <w:lang w:eastAsia="zh-CN"/>
        </w:rPr>
        <w:t>作</w:t>
      </w:r>
      <w:r>
        <w:rPr>
          <w:rFonts w:hint="eastAsia" w:ascii="仿宋" w:hAnsi="仿宋" w:eastAsia="仿宋" w:cs="仿宋_GB2312"/>
          <w:color w:val="000000"/>
          <w:kern w:val="0"/>
          <w:sz w:val="32"/>
          <w:szCs w:val="32"/>
        </w:rPr>
        <w:t>无效</w:t>
      </w:r>
      <w:r>
        <w:rPr>
          <w:rFonts w:hint="eastAsia" w:ascii="仿宋" w:hAnsi="仿宋" w:eastAsia="仿宋" w:cs="仿宋_GB2312"/>
          <w:color w:val="000000"/>
          <w:kern w:val="0"/>
          <w:sz w:val="32"/>
          <w:szCs w:val="32"/>
          <w:lang w:eastAsia="zh-CN"/>
        </w:rPr>
        <w:t>响应处理</w:t>
      </w:r>
      <w:r>
        <w:rPr>
          <w:rFonts w:hint="eastAsia" w:ascii="仿宋" w:hAnsi="仿宋" w:eastAsia="仿宋" w:cs="仿宋_GB2312"/>
          <w:color w:val="000000"/>
          <w:kern w:val="0"/>
          <w:sz w:val="32"/>
          <w:szCs w:val="32"/>
        </w:rPr>
        <w:t>。</w:t>
      </w:r>
    </w:p>
    <w:p>
      <w:pPr>
        <w:adjustRightInd w:val="0"/>
        <w:ind w:firstLine="640" w:firstLineChars="200"/>
        <w:textAlignment w:val="baseline"/>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2.供应商应依据</w:t>
      </w:r>
      <w:r>
        <w:rPr>
          <w:rFonts w:hint="eastAsia" w:ascii="仿宋" w:hAnsi="仿宋" w:eastAsia="仿宋" w:cs="仿宋_GB2312"/>
          <w:color w:val="000000"/>
          <w:kern w:val="0"/>
          <w:sz w:val="32"/>
          <w:szCs w:val="32"/>
          <w:lang w:eastAsia="zh-CN"/>
        </w:rPr>
        <w:t>比选</w:t>
      </w:r>
      <w:r>
        <w:rPr>
          <w:rFonts w:hint="eastAsia" w:ascii="仿宋" w:hAnsi="仿宋" w:eastAsia="仿宋" w:cs="仿宋_GB2312"/>
          <w:color w:val="000000"/>
          <w:kern w:val="0"/>
          <w:sz w:val="32"/>
          <w:szCs w:val="32"/>
        </w:rPr>
        <w:t>文件的要求及有关资料，按国家或行业现行技术经济标准、定额及规范，自行测算出满足招标要求的报价。报价应考虑市场风险、政策性风险、汇率风险等因素，并能保证供应商完成履行合同所需的全部工作，此价格在合同签订后将不作调整。</w:t>
      </w:r>
    </w:p>
    <w:p>
      <w:pPr>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3.含在</w:t>
      </w:r>
      <w:r>
        <w:rPr>
          <w:rFonts w:hint="eastAsia" w:ascii="仿宋" w:hAnsi="仿宋" w:eastAsia="仿宋" w:cs="仿宋_GB2312"/>
          <w:color w:val="000000"/>
          <w:kern w:val="0"/>
          <w:sz w:val="32"/>
          <w:szCs w:val="32"/>
          <w:lang w:eastAsia="zh-CN"/>
        </w:rPr>
        <w:t>比选</w:t>
      </w:r>
      <w:r>
        <w:rPr>
          <w:rFonts w:hint="eastAsia" w:ascii="仿宋" w:hAnsi="仿宋" w:eastAsia="仿宋" w:cs="仿宋_GB2312"/>
          <w:color w:val="000000"/>
          <w:kern w:val="0"/>
          <w:sz w:val="32"/>
          <w:szCs w:val="32"/>
        </w:rPr>
        <w:t>范围内供应商没有考虑报价的项目，采购人将认为有关费用已包含在其报价之中，不另行支付。但供应商不得以低于企业的成本进行报价。</w:t>
      </w:r>
    </w:p>
    <w:p>
      <w:pPr>
        <w:ind w:firstLine="640" w:firstLineChars="200"/>
        <w:rPr>
          <w:rFonts w:ascii="仿宋" w:hAnsi="仿宋" w:eastAsia="仿宋"/>
          <w:sz w:val="32"/>
          <w:szCs w:val="32"/>
        </w:rPr>
      </w:pPr>
      <w:r>
        <w:rPr>
          <w:rFonts w:hint="eastAsia" w:ascii="仿宋" w:hAnsi="仿宋" w:eastAsia="仿宋"/>
          <w:sz w:val="32"/>
          <w:szCs w:val="32"/>
        </w:rPr>
        <w:t>4.</w:t>
      </w:r>
      <w:r>
        <w:rPr>
          <w:rFonts w:hint="eastAsia" w:ascii="仿宋" w:hAnsi="仿宋" w:eastAsia="仿宋" w:cs="仿宋_GB2312"/>
          <w:color w:val="000000"/>
          <w:kern w:val="0"/>
          <w:sz w:val="32"/>
          <w:szCs w:val="32"/>
        </w:rPr>
        <w:t>本项目不接受联合体报价或分包、转包</w:t>
      </w:r>
      <w:r>
        <w:rPr>
          <w:rFonts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八</w:t>
      </w:r>
      <w:r>
        <w:rPr>
          <w:rFonts w:ascii="仿宋" w:hAnsi="仿宋" w:eastAsia="仿宋"/>
          <w:sz w:val="32"/>
          <w:szCs w:val="32"/>
        </w:rPr>
        <w:t>、</w:t>
      </w:r>
      <w:r>
        <w:rPr>
          <w:rFonts w:hint="eastAsia" w:ascii="仿宋" w:hAnsi="仿宋" w:eastAsia="仿宋"/>
          <w:sz w:val="32"/>
          <w:szCs w:val="32"/>
          <w:lang w:eastAsia="zh-CN"/>
        </w:rPr>
        <w:t>比选</w:t>
      </w:r>
      <w:r>
        <w:rPr>
          <w:rFonts w:hint="eastAsia" w:ascii="仿宋" w:hAnsi="仿宋" w:eastAsia="仿宋"/>
          <w:sz w:val="32"/>
          <w:szCs w:val="32"/>
        </w:rPr>
        <w:t>采购</w:t>
      </w:r>
      <w:r>
        <w:rPr>
          <w:rFonts w:ascii="仿宋" w:hAnsi="仿宋" w:eastAsia="仿宋"/>
          <w:sz w:val="32"/>
          <w:szCs w:val="32"/>
        </w:rPr>
        <w:t>流程</w:t>
      </w:r>
    </w:p>
    <w:p>
      <w:pPr>
        <w:ind w:firstLine="640" w:firstLineChars="200"/>
        <w:rPr>
          <w:rFonts w:ascii="仿宋" w:hAnsi="仿宋" w:eastAsia="仿宋"/>
          <w:color w:val="auto"/>
          <w:sz w:val="32"/>
          <w:szCs w:val="32"/>
        </w:rPr>
      </w:pPr>
      <w:r>
        <w:rPr>
          <w:rFonts w:ascii="仿宋" w:hAnsi="仿宋" w:eastAsia="仿宋"/>
          <w:color w:val="auto"/>
          <w:sz w:val="32"/>
          <w:szCs w:val="32"/>
        </w:rPr>
        <w:t>（一）时间：20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4</w:t>
      </w:r>
      <w:r>
        <w:rPr>
          <w:rFonts w:ascii="仿宋" w:hAnsi="仿宋" w:eastAsia="仿宋"/>
          <w:color w:val="auto"/>
          <w:sz w:val="32"/>
          <w:szCs w:val="32"/>
        </w:rPr>
        <w:t>年</w:t>
      </w:r>
      <w:r>
        <w:rPr>
          <w:rFonts w:hint="eastAsia" w:ascii="仿宋" w:hAnsi="仿宋" w:eastAsia="仿宋"/>
          <w:color w:val="auto"/>
          <w:sz w:val="32"/>
          <w:szCs w:val="32"/>
          <w:lang w:val="en-US" w:eastAsia="zh-CN"/>
        </w:rPr>
        <w:t>10</w:t>
      </w:r>
      <w:r>
        <w:rPr>
          <w:rFonts w:ascii="仿宋" w:hAnsi="仿宋" w:eastAsia="仿宋"/>
          <w:color w:val="auto"/>
          <w:sz w:val="32"/>
          <w:szCs w:val="32"/>
        </w:rPr>
        <w:t>月</w:t>
      </w:r>
      <w:r>
        <w:rPr>
          <w:rFonts w:hint="eastAsia" w:ascii="仿宋" w:hAnsi="仿宋" w:eastAsia="仿宋"/>
          <w:color w:val="auto"/>
          <w:sz w:val="32"/>
          <w:szCs w:val="32"/>
          <w:lang w:val="en-US" w:eastAsia="zh-CN"/>
        </w:rPr>
        <w:t>31</w:t>
      </w:r>
      <w:r>
        <w:rPr>
          <w:rFonts w:ascii="仿宋" w:hAnsi="仿宋" w:eastAsia="仿宋"/>
          <w:color w:val="auto"/>
          <w:sz w:val="32"/>
          <w:szCs w:val="32"/>
        </w:rPr>
        <w:t>日</w:t>
      </w:r>
      <w:r>
        <w:rPr>
          <w:rFonts w:hint="eastAsia" w:ascii="仿宋" w:hAnsi="仿宋" w:eastAsia="仿宋"/>
          <w:color w:val="auto"/>
          <w:sz w:val="32"/>
          <w:szCs w:val="32"/>
        </w:rPr>
        <w:t>1</w:t>
      </w:r>
      <w:r>
        <w:rPr>
          <w:rFonts w:hint="eastAsia" w:ascii="仿宋" w:hAnsi="仿宋" w:eastAsia="仿宋"/>
          <w:color w:val="auto"/>
          <w:sz w:val="32"/>
          <w:szCs w:val="32"/>
          <w:lang w:val="en-US" w:eastAsia="zh-CN"/>
        </w:rPr>
        <w:t>4</w:t>
      </w:r>
      <w:r>
        <w:rPr>
          <w:rFonts w:ascii="仿宋" w:hAnsi="仿宋" w:eastAsia="仿宋"/>
          <w:color w:val="auto"/>
          <w:sz w:val="32"/>
          <w:szCs w:val="32"/>
        </w:rPr>
        <w:t>：</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0</w:t>
      </w:r>
      <w:r>
        <w:rPr>
          <w:rFonts w:ascii="仿宋" w:hAnsi="仿宋" w:eastAsia="仿宋"/>
          <w:color w:val="auto"/>
          <w:sz w:val="32"/>
          <w:szCs w:val="32"/>
        </w:rPr>
        <w:t xml:space="preserve">。 </w:t>
      </w:r>
    </w:p>
    <w:p>
      <w:pPr>
        <w:ind w:firstLine="640" w:firstLineChars="200"/>
        <w:rPr>
          <w:rFonts w:ascii="仿宋" w:hAnsi="仿宋" w:eastAsia="仿宋"/>
          <w:color w:val="auto"/>
          <w:sz w:val="32"/>
          <w:szCs w:val="32"/>
        </w:rPr>
      </w:pPr>
      <w:r>
        <w:rPr>
          <w:rFonts w:ascii="仿宋" w:hAnsi="仿宋" w:eastAsia="仿宋"/>
          <w:color w:val="auto"/>
          <w:sz w:val="32"/>
          <w:szCs w:val="32"/>
        </w:rPr>
        <w:t>（二）地点：</w:t>
      </w:r>
      <w:r>
        <w:rPr>
          <w:rFonts w:hint="eastAsia" w:ascii="仿宋" w:hAnsi="仿宋" w:eastAsia="仿宋" w:cs="仿宋_GB2312"/>
          <w:color w:val="auto"/>
          <w:kern w:val="0"/>
          <w:sz w:val="32"/>
          <w:szCs w:val="32"/>
        </w:rPr>
        <w:t>昆明市丹霞路198号昆明市新闻中心</w:t>
      </w:r>
      <w:r>
        <w:rPr>
          <w:rFonts w:hint="eastAsia" w:ascii="仿宋" w:hAnsi="仿宋" w:eastAsia="仿宋" w:cs="仿宋_GB2312"/>
          <w:color w:val="auto"/>
          <w:kern w:val="0"/>
          <w:sz w:val="32"/>
          <w:szCs w:val="32"/>
          <w:lang w:val="en-US" w:eastAsia="zh-CN"/>
        </w:rPr>
        <w:t>6楼党员活动室</w:t>
      </w:r>
      <w:r>
        <w:rPr>
          <w:rFonts w:ascii="仿宋" w:hAnsi="仿宋" w:eastAsia="仿宋"/>
          <w:color w:val="auto"/>
          <w:sz w:val="32"/>
          <w:szCs w:val="32"/>
        </w:rPr>
        <w:t>。</w:t>
      </w:r>
    </w:p>
    <w:p>
      <w:pPr>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三</w:t>
      </w:r>
      <w:r>
        <w:rPr>
          <w:rFonts w:ascii="仿宋" w:hAnsi="仿宋" w:eastAsia="仿宋"/>
          <w:sz w:val="32"/>
          <w:szCs w:val="32"/>
        </w:rPr>
        <w:t>）成交原则：</w:t>
      </w:r>
      <w:r>
        <w:rPr>
          <w:rFonts w:hint="eastAsia" w:ascii="仿宋" w:hAnsi="仿宋" w:eastAsia="仿宋"/>
          <w:sz w:val="32"/>
          <w:szCs w:val="32"/>
          <w:lang w:eastAsia="zh-CN"/>
        </w:rPr>
        <w:t>比选</w:t>
      </w:r>
      <w:r>
        <w:rPr>
          <w:rFonts w:hint="eastAsia" w:ascii="仿宋" w:hAnsi="仿宋" w:eastAsia="仿宋"/>
          <w:sz w:val="32"/>
          <w:szCs w:val="32"/>
        </w:rPr>
        <w:t>小</w:t>
      </w:r>
      <w:r>
        <w:rPr>
          <w:rFonts w:ascii="仿宋" w:hAnsi="仿宋" w:eastAsia="仿宋"/>
          <w:sz w:val="32"/>
          <w:szCs w:val="32"/>
        </w:rPr>
        <w:t>组按照项目供应商的</w:t>
      </w:r>
      <w:r>
        <w:rPr>
          <w:rFonts w:hint="eastAsia" w:ascii="仿宋" w:hAnsi="仿宋" w:eastAsia="仿宋"/>
          <w:sz w:val="32"/>
          <w:szCs w:val="32"/>
          <w:lang w:eastAsia="zh-CN"/>
        </w:rPr>
        <w:t>综合评分</w:t>
      </w:r>
      <w:r>
        <w:rPr>
          <w:rFonts w:hint="eastAsia" w:ascii="仿宋" w:hAnsi="仿宋" w:eastAsia="仿宋"/>
          <w:sz w:val="32"/>
          <w:szCs w:val="32"/>
        </w:rPr>
        <w:t>进行项目评定，</w:t>
      </w:r>
      <w:r>
        <w:rPr>
          <w:rFonts w:hint="eastAsia" w:ascii="仿宋" w:hAnsi="仿宋" w:eastAsia="仿宋"/>
          <w:sz w:val="32"/>
          <w:szCs w:val="32"/>
          <w:lang w:eastAsia="zh-CN"/>
        </w:rPr>
        <w:t>综合评分最高</w:t>
      </w:r>
      <w:r>
        <w:rPr>
          <w:rFonts w:ascii="仿宋" w:hAnsi="仿宋" w:eastAsia="仿宋"/>
          <w:sz w:val="32"/>
          <w:szCs w:val="32"/>
        </w:rPr>
        <w:t>的供应商为</w:t>
      </w:r>
      <w:r>
        <w:rPr>
          <w:rFonts w:hint="eastAsia" w:ascii="仿宋" w:hAnsi="仿宋" w:eastAsia="仿宋"/>
          <w:sz w:val="32"/>
          <w:szCs w:val="32"/>
          <w:lang w:eastAsia="zh-CN"/>
        </w:rPr>
        <w:t>第一成交</w:t>
      </w:r>
      <w:r>
        <w:rPr>
          <w:rFonts w:ascii="仿宋" w:hAnsi="仿宋" w:eastAsia="仿宋"/>
          <w:sz w:val="32"/>
          <w:szCs w:val="32"/>
        </w:rPr>
        <w:t>候选人，</w:t>
      </w:r>
      <w:r>
        <w:rPr>
          <w:rFonts w:hint="eastAsia" w:ascii="仿宋" w:hAnsi="仿宋" w:eastAsia="仿宋"/>
          <w:sz w:val="32"/>
          <w:szCs w:val="32"/>
        </w:rPr>
        <w:t>经采购人</w:t>
      </w:r>
      <w:r>
        <w:rPr>
          <w:rFonts w:ascii="仿宋" w:hAnsi="仿宋" w:eastAsia="仿宋"/>
          <w:sz w:val="32"/>
          <w:szCs w:val="32"/>
        </w:rPr>
        <w:t>确定成交供应商。</w:t>
      </w:r>
    </w:p>
    <w:p>
      <w:pPr>
        <w:ind w:firstLine="640" w:firstLineChars="200"/>
        <w:rPr>
          <w:rFonts w:ascii="仿宋" w:hAnsi="仿宋" w:eastAsia="仿宋"/>
          <w:sz w:val="32"/>
          <w:szCs w:val="32"/>
        </w:rPr>
      </w:pPr>
      <w:r>
        <w:rPr>
          <w:rFonts w:hint="eastAsia" w:ascii="仿宋" w:hAnsi="仿宋" w:eastAsia="仿宋"/>
          <w:sz w:val="32"/>
          <w:szCs w:val="32"/>
        </w:rPr>
        <w:t>九</w:t>
      </w:r>
      <w:r>
        <w:rPr>
          <w:rFonts w:ascii="仿宋" w:hAnsi="仿宋" w:eastAsia="仿宋"/>
          <w:sz w:val="32"/>
          <w:szCs w:val="32"/>
        </w:rPr>
        <w:t>、</w:t>
      </w:r>
      <w:r>
        <w:rPr>
          <w:rFonts w:hint="eastAsia" w:ascii="仿宋" w:hAnsi="仿宋" w:eastAsia="仿宋"/>
          <w:sz w:val="32"/>
          <w:szCs w:val="32"/>
          <w:lang w:eastAsia="zh-CN"/>
        </w:rPr>
        <w:t>比选</w:t>
      </w:r>
      <w:r>
        <w:rPr>
          <w:rFonts w:ascii="仿宋" w:hAnsi="仿宋" w:eastAsia="仿宋"/>
          <w:sz w:val="32"/>
          <w:szCs w:val="32"/>
        </w:rPr>
        <w:t>程序及方法、评审标准、无效响应和采购终止</w:t>
      </w:r>
    </w:p>
    <w:p>
      <w:pPr>
        <w:ind w:firstLine="640" w:firstLineChars="200"/>
        <w:rPr>
          <w:rFonts w:ascii="仿宋" w:hAnsi="仿宋" w:eastAsia="仿宋"/>
          <w:sz w:val="32"/>
          <w:szCs w:val="32"/>
        </w:rPr>
      </w:pPr>
      <w:bookmarkStart w:id="0" w:name="_Toc485137803"/>
      <w:r>
        <w:rPr>
          <w:rFonts w:ascii="仿宋" w:hAnsi="仿宋" w:eastAsia="仿宋"/>
          <w:sz w:val="32"/>
          <w:szCs w:val="32"/>
        </w:rPr>
        <w:t>（一）</w:t>
      </w:r>
      <w:r>
        <w:rPr>
          <w:rFonts w:hint="eastAsia" w:ascii="仿宋" w:hAnsi="仿宋" w:eastAsia="仿宋"/>
          <w:sz w:val="32"/>
          <w:szCs w:val="32"/>
          <w:lang w:eastAsia="zh-CN"/>
        </w:rPr>
        <w:t>比选</w:t>
      </w:r>
      <w:r>
        <w:rPr>
          <w:rFonts w:ascii="仿宋" w:hAnsi="仿宋" w:eastAsia="仿宋"/>
          <w:sz w:val="32"/>
          <w:szCs w:val="32"/>
        </w:rPr>
        <w:t>程序及方法</w:t>
      </w:r>
      <w:bookmarkEnd w:id="0"/>
    </w:p>
    <w:p>
      <w:pPr>
        <w:ind w:firstLine="640" w:firstLineChars="200"/>
        <w:rPr>
          <w:rFonts w:ascii="仿宋" w:hAnsi="仿宋" w:eastAsia="仿宋"/>
          <w:sz w:val="32"/>
          <w:szCs w:val="32"/>
        </w:rPr>
      </w:pPr>
      <w:r>
        <w:rPr>
          <w:rFonts w:ascii="仿宋" w:hAnsi="仿宋" w:eastAsia="仿宋"/>
          <w:sz w:val="32"/>
          <w:szCs w:val="32"/>
        </w:rPr>
        <w:t>资格性检查。依据法律法规和</w:t>
      </w:r>
      <w:r>
        <w:rPr>
          <w:rFonts w:hint="eastAsia" w:ascii="仿宋" w:hAnsi="仿宋" w:eastAsia="仿宋"/>
          <w:sz w:val="32"/>
          <w:szCs w:val="32"/>
          <w:lang w:eastAsia="zh-CN"/>
        </w:rPr>
        <w:t>比选</w:t>
      </w:r>
      <w:r>
        <w:rPr>
          <w:rFonts w:ascii="仿宋" w:hAnsi="仿宋" w:eastAsia="仿宋"/>
          <w:sz w:val="32"/>
          <w:szCs w:val="32"/>
        </w:rPr>
        <w:t>文件的规定，</w:t>
      </w:r>
      <w:r>
        <w:rPr>
          <w:rFonts w:hint="eastAsia" w:ascii="仿宋" w:hAnsi="仿宋" w:eastAsia="仿宋"/>
          <w:sz w:val="32"/>
          <w:szCs w:val="32"/>
          <w:lang w:eastAsia="zh-CN"/>
        </w:rPr>
        <w:t>比选</w:t>
      </w:r>
      <w:r>
        <w:rPr>
          <w:rFonts w:hint="eastAsia" w:ascii="仿宋" w:hAnsi="仿宋" w:eastAsia="仿宋"/>
          <w:sz w:val="32"/>
          <w:szCs w:val="32"/>
        </w:rPr>
        <w:t>小组</w:t>
      </w:r>
      <w:r>
        <w:rPr>
          <w:rFonts w:ascii="仿宋" w:hAnsi="仿宋" w:eastAsia="仿宋"/>
          <w:sz w:val="32"/>
          <w:szCs w:val="32"/>
        </w:rPr>
        <w:t>对响应文件中的资格证明</w:t>
      </w:r>
      <w:r>
        <w:rPr>
          <w:rFonts w:hint="eastAsia" w:ascii="仿宋" w:hAnsi="仿宋" w:eastAsia="仿宋"/>
          <w:b/>
          <w:bCs/>
          <w:sz w:val="32"/>
          <w:szCs w:val="32"/>
          <w:lang w:eastAsia="zh-CN"/>
        </w:rPr>
        <w:t>（附件</w:t>
      </w:r>
      <w:r>
        <w:rPr>
          <w:rFonts w:hint="eastAsia" w:ascii="仿宋" w:hAnsi="仿宋" w:eastAsia="仿宋"/>
          <w:b/>
          <w:bCs/>
          <w:sz w:val="32"/>
          <w:szCs w:val="32"/>
          <w:lang w:val="en-US" w:eastAsia="zh-CN"/>
        </w:rPr>
        <w:t>5、附件6、附件7</w:t>
      </w:r>
      <w:r>
        <w:rPr>
          <w:rFonts w:hint="eastAsia" w:ascii="仿宋" w:hAnsi="仿宋" w:eastAsia="仿宋"/>
          <w:b/>
          <w:bCs/>
          <w:sz w:val="32"/>
          <w:szCs w:val="32"/>
          <w:lang w:eastAsia="zh-CN"/>
        </w:rPr>
        <w:t>）</w:t>
      </w:r>
      <w:r>
        <w:rPr>
          <w:rFonts w:ascii="仿宋" w:hAnsi="仿宋" w:eastAsia="仿宋"/>
          <w:sz w:val="32"/>
          <w:szCs w:val="32"/>
        </w:rPr>
        <w:t>进行审查，确定供应商是否具备</w:t>
      </w:r>
      <w:r>
        <w:rPr>
          <w:rFonts w:hint="eastAsia" w:ascii="仿宋" w:hAnsi="仿宋" w:eastAsia="仿宋"/>
          <w:sz w:val="32"/>
          <w:szCs w:val="32"/>
          <w:lang w:eastAsia="zh-CN"/>
        </w:rPr>
        <w:t>比选</w:t>
      </w:r>
      <w:r>
        <w:rPr>
          <w:rFonts w:ascii="仿宋" w:hAnsi="仿宋" w:eastAsia="仿宋"/>
          <w:sz w:val="32"/>
          <w:szCs w:val="32"/>
        </w:rPr>
        <w:t>资格。</w:t>
      </w:r>
    </w:p>
    <w:p>
      <w:pPr>
        <w:ind w:firstLine="640" w:firstLineChars="200"/>
        <w:rPr>
          <w:rFonts w:ascii="仿宋" w:hAnsi="仿宋" w:eastAsia="仿宋"/>
          <w:sz w:val="32"/>
          <w:szCs w:val="32"/>
        </w:rPr>
      </w:pPr>
      <w:r>
        <w:rPr>
          <w:rFonts w:ascii="仿宋" w:hAnsi="仿宋" w:eastAsia="仿宋"/>
          <w:sz w:val="32"/>
          <w:szCs w:val="32"/>
        </w:rPr>
        <w:t>符合性检查。依据</w:t>
      </w:r>
      <w:r>
        <w:rPr>
          <w:rFonts w:hint="eastAsia" w:ascii="仿宋" w:hAnsi="仿宋" w:eastAsia="仿宋"/>
          <w:sz w:val="32"/>
          <w:szCs w:val="32"/>
          <w:lang w:eastAsia="zh-CN"/>
        </w:rPr>
        <w:t>比选</w:t>
      </w:r>
      <w:r>
        <w:rPr>
          <w:rFonts w:ascii="仿宋" w:hAnsi="仿宋" w:eastAsia="仿宋"/>
          <w:sz w:val="32"/>
          <w:szCs w:val="32"/>
        </w:rPr>
        <w:t>文件的规定，从响应文件的有效性</w:t>
      </w:r>
      <w:r>
        <w:rPr>
          <w:rFonts w:hint="eastAsia" w:ascii="仿宋" w:hAnsi="仿宋" w:eastAsia="仿宋"/>
          <w:b/>
          <w:bCs/>
          <w:sz w:val="32"/>
          <w:szCs w:val="32"/>
          <w:lang w:eastAsia="zh-CN"/>
        </w:rPr>
        <w:t>（附件</w:t>
      </w:r>
      <w:r>
        <w:rPr>
          <w:rFonts w:hint="eastAsia" w:ascii="仿宋" w:hAnsi="仿宋" w:eastAsia="仿宋"/>
          <w:b/>
          <w:bCs/>
          <w:sz w:val="32"/>
          <w:szCs w:val="32"/>
          <w:lang w:val="en-US" w:eastAsia="zh-CN"/>
        </w:rPr>
        <w:t>2、附件3、附件4</w:t>
      </w:r>
      <w:r>
        <w:rPr>
          <w:rFonts w:hint="eastAsia" w:ascii="仿宋" w:hAnsi="仿宋" w:eastAsia="仿宋"/>
          <w:b/>
          <w:bCs/>
          <w:sz w:val="32"/>
          <w:szCs w:val="32"/>
          <w:lang w:eastAsia="zh-CN"/>
        </w:rPr>
        <w:t>）</w:t>
      </w:r>
      <w:r>
        <w:rPr>
          <w:rFonts w:ascii="仿宋" w:hAnsi="仿宋" w:eastAsia="仿宋"/>
          <w:sz w:val="32"/>
          <w:szCs w:val="32"/>
        </w:rPr>
        <w:t>、完整性和对</w:t>
      </w:r>
      <w:r>
        <w:rPr>
          <w:rFonts w:hint="eastAsia" w:ascii="仿宋" w:hAnsi="仿宋" w:eastAsia="仿宋"/>
          <w:sz w:val="32"/>
          <w:szCs w:val="32"/>
          <w:lang w:eastAsia="zh-CN"/>
        </w:rPr>
        <w:t>比选</w:t>
      </w:r>
      <w:r>
        <w:rPr>
          <w:rFonts w:ascii="仿宋" w:hAnsi="仿宋" w:eastAsia="仿宋"/>
          <w:sz w:val="32"/>
          <w:szCs w:val="32"/>
        </w:rPr>
        <w:t>文件的响应程度进行审查，以确定是否对</w:t>
      </w:r>
      <w:r>
        <w:rPr>
          <w:rFonts w:hint="eastAsia" w:ascii="仿宋" w:hAnsi="仿宋" w:eastAsia="仿宋"/>
          <w:sz w:val="32"/>
          <w:szCs w:val="32"/>
          <w:lang w:eastAsia="zh-CN"/>
        </w:rPr>
        <w:t>比选</w:t>
      </w:r>
      <w:r>
        <w:rPr>
          <w:rFonts w:ascii="仿宋" w:hAnsi="仿宋" w:eastAsia="仿宋"/>
          <w:sz w:val="32"/>
          <w:szCs w:val="32"/>
        </w:rPr>
        <w:t>文件的实质性要求作出响应。</w:t>
      </w:r>
    </w:p>
    <w:p>
      <w:pPr>
        <w:numPr>
          <w:ilvl w:val="0"/>
          <w:numId w:val="1"/>
        </w:numPr>
        <w:ind w:firstLine="640" w:firstLineChars="200"/>
        <w:rPr>
          <w:rFonts w:ascii="仿宋" w:hAnsi="仿宋" w:eastAsia="仿宋"/>
          <w:sz w:val="32"/>
          <w:szCs w:val="32"/>
        </w:rPr>
      </w:pPr>
      <w:r>
        <w:rPr>
          <w:rFonts w:hint="eastAsia" w:ascii="仿宋" w:hAnsi="仿宋" w:eastAsia="仿宋"/>
          <w:sz w:val="32"/>
          <w:szCs w:val="32"/>
        </w:rPr>
        <w:t>评审标准</w:t>
      </w:r>
    </w:p>
    <w:p>
      <w:pPr>
        <w:ind w:firstLine="640" w:firstLineChars="200"/>
        <w:rPr>
          <w:rFonts w:ascii="仿宋" w:hAnsi="仿宋" w:eastAsia="仿宋"/>
          <w:sz w:val="32"/>
          <w:szCs w:val="32"/>
        </w:rPr>
      </w:pPr>
      <w:r>
        <w:rPr>
          <w:rFonts w:hint="eastAsia" w:ascii="仿宋" w:hAnsi="仿宋" w:eastAsia="仿宋"/>
          <w:sz w:val="32"/>
          <w:szCs w:val="32"/>
          <w:lang w:eastAsia="zh-CN"/>
        </w:rPr>
        <w:t>比选</w:t>
      </w:r>
      <w:r>
        <w:rPr>
          <w:rFonts w:ascii="仿宋" w:hAnsi="仿宋" w:eastAsia="仿宋"/>
          <w:sz w:val="32"/>
          <w:szCs w:val="32"/>
        </w:rPr>
        <w:t>小组采用</w:t>
      </w:r>
      <w:r>
        <w:rPr>
          <w:rFonts w:hint="eastAsia" w:ascii="仿宋" w:hAnsi="仿宋" w:eastAsia="仿宋"/>
          <w:sz w:val="32"/>
          <w:szCs w:val="32"/>
          <w:lang w:eastAsia="zh-CN"/>
        </w:rPr>
        <w:t>综合评分</w:t>
      </w:r>
      <w:r>
        <w:rPr>
          <w:rFonts w:ascii="仿宋" w:hAnsi="仿宋" w:eastAsia="仿宋"/>
          <w:sz w:val="32"/>
          <w:szCs w:val="32"/>
        </w:rPr>
        <w:t>法对提交</w:t>
      </w:r>
      <w:r>
        <w:rPr>
          <w:rFonts w:hint="eastAsia" w:ascii="仿宋" w:hAnsi="仿宋" w:eastAsia="仿宋"/>
          <w:sz w:val="32"/>
          <w:szCs w:val="32"/>
        </w:rPr>
        <w:t>响应文件</w:t>
      </w:r>
      <w:r>
        <w:rPr>
          <w:rFonts w:ascii="仿宋" w:hAnsi="仿宋" w:eastAsia="仿宋"/>
          <w:sz w:val="32"/>
          <w:szCs w:val="32"/>
        </w:rPr>
        <w:t>的供应商进行</w:t>
      </w:r>
      <w:r>
        <w:rPr>
          <w:rFonts w:hint="eastAsia" w:ascii="仿宋" w:hAnsi="仿宋" w:eastAsia="仿宋"/>
          <w:sz w:val="32"/>
          <w:szCs w:val="32"/>
        </w:rPr>
        <w:t>评定，根据供应商</w:t>
      </w:r>
      <w:r>
        <w:rPr>
          <w:rFonts w:hint="eastAsia" w:ascii="仿宋" w:hAnsi="仿宋" w:eastAsia="仿宋"/>
          <w:sz w:val="32"/>
          <w:szCs w:val="32"/>
          <w:lang w:eastAsia="zh-CN"/>
        </w:rPr>
        <w:t>最终得分</w:t>
      </w:r>
      <w:r>
        <w:rPr>
          <w:rFonts w:hint="eastAsia" w:ascii="仿宋" w:hAnsi="仿宋" w:eastAsia="仿宋"/>
          <w:sz w:val="32"/>
          <w:szCs w:val="32"/>
        </w:rPr>
        <w:t>由低到高依次推荐供应商候选人</w:t>
      </w:r>
      <w:r>
        <w:rPr>
          <w:rFonts w:ascii="仿宋" w:hAnsi="仿宋" w:eastAsia="仿宋"/>
          <w:sz w:val="32"/>
          <w:szCs w:val="32"/>
        </w:rPr>
        <w:t>。</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tbl>
      <w:tblPr>
        <w:tblStyle w:val="16"/>
        <w:tblW w:w="92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794"/>
        <w:gridCol w:w="6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blHeader/>
          <w:jc w:val="center"/>
        </w:trPr>
        <w:tc>
          <w:tcPr>
            <w:tcW w:w="1427" w:type="dxa"/>
            <w:vAlign w:val="center"/>
          </w:tcPr>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both"/>
              <w:textAlignment w:val="auto"/>
              <w:rPr>
                <w:rFonts w:hint="eastAsia" w:ascii="宋体" w:hAnsi="宋体" w:eastAsia="宋体" w:cs="宋体"/>
                <w:b/>
                <w:bCs/>
                <w:sz w:val="24"/>
                <w:szCs w:val="24"/>
                <w:highlight w:val="none"/>
              </w:rPr>
            </w:pPr>
            <w:bookmarkStart w:id="1" w:name="_Toc485137805"/>
            <w:r>
              <w:rPr>
                <w:rFonts w:hint="eastAsia" w:ascii="宋体" w:hAnsi="宋体" w:eastAsia="宋体" w:cs="宋体"/>
                <w:b/>
                <w:bCs/>
                <w:sz w:val="24"/>
                <w:szCs w:val="24"/>
                <w:highlight w:val="none"/>
              </w:rPr>
              <w:t>审查内容</w:t>
            </w:r>
          </w:p>
        </w:tc>
        <w:tc>
          <w:tcPr>
            <w:tcW w:w="1794" w:type="dxa"/>
            <w:vAlign w:val="center"/>
          </w:tcPr>
          <w:p>
            <w:pPr>
              <w:pStyle w:val="6"/>
              <w:keepNext w:val="0"/>
              <w:keepLines w:val="0"/>
              <w:pageBreakBefore w:val="0"/>
              <w:widowControl w:val="0"/>
              <w:kinsoku/>
              <w:wordWrap/>
              <w:overflowPunct/>
              <w:topLinePunct w:val="0"/>
              <w:autoSpaceDE/>
              <w:autoSpaceDN/>
              <w:bidi w:val="0"/>
              <w:spacing w:line="460" w:lineRule="exact"/>
              <w:ind w:firstLine="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评审因素</w:t>
            </w:r>
          </w:p>
        </w:tc>
        <w:tc>
          <w:tcPr>
            <w:tcW w:w="6032" w:type="dxa"/>
            <w:vAlign w:val="center"/>
          </w:tcPr>
          <w:p>
            <w:pPr>
              <w:pStyle w:val="6"/>
              <w:keepNext w:val="0"/>
              <w:keepLines w:val="0"/>
              <w:pageBreakBefore w:val="0"/>
              <w:widowControl w:val="0"/>
              <w:kinsoku/>
              <w:wordWrap/>
              <w:overflowPunct/>
              <w:topLinePunct w:val="0"/>
              <w:autoSpaceDE/>
              <w:autoSpaceDN/>
              <w:bidi w:val="0"/>
              <w:spacing w:line="460" w:lineRule="exact"/>
              <w:ind w:firstLine="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27"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b/>
                <w:bCs/>
                <w:sz w:val="24"/>
                <w:szCs w:val="24"/>
                <w:highlight w:val="none"/>
              </w:rPr>
            </w:pPr>
            <w:r>
              <w:rPr>
                <w:rFonts w:hint="eastAsia" w:ascii="宋体" w:hAnsi="宋体" w:eastAsia="宋体" w:cs="宋体"/>
                <w:b/>
                <w:bCs/>
                <w:spacing w:val="6"/>
                <w:sz w:val="24"/>
                <w:szCs w:val="24"/>
                <w:highlight w:val="none"/>
                <w:lang w:eastAsia="zh-CN"/>
              </w:rPr>
              <w:t>比选</w:t>
            </w:r>
            <w:r>
              <w:rPr>
                <w:rFonts w:hint="eastAsia" w:ascii="宋体" w:hAnsi="宋体" w:cs="宋体"/>
                <w:b/>
                <w:bCs/>
                <w:spacing w:val="6"/>
                <w:sz w:val="24"/>
                <w:szCs w:val="24"/>
                <w:highlight w:val="none"/>
              </w:rPr>
              <w:t>报价评审</w:t>
            </w:r>
            <w:r>
              <w:rPr>
                <w:rFonts w:hint="eastAsia" w:ascii="宋体" w:hAnsi="宋体" w:cs="宋体"/>
                <w:b/>
                <w:bCs/>
                <w:spacing w:val="6"/>
                <w:sz w:val="24"/>
                <w:szCs w:val="24"/>
                <w:highlight w:val="none"/>
                <w:lang w:val="en-US" w:eastAsia="zh-CN"/>
              </w:rPr>
              <w:t>标准</w:t>
            </w:r>
          </w:p>
        </w:tc>
        <w:tc>
          <w:tcPr>
            <w:tcW w:w="1794"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报价评审</w:t>
            </w:r>
          </w:p>
          <w:p>
            <w:pPr>
              <w:pStyle w:val="4"/>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b/>
                <w:sz w:val="24"/>
                <w:highlight w:val="none"/>
              </w:rPr>
            </w:pPr>
            <w:r>
              <w:rPr>
                <w:rFonts w:hint="eastAsia" w:ascii="宋体" w:hAnsi="宋体" w:eastAsia="宋体" w:cs="宋体"/>
                <w:b/>
                <w:bCs/>
                <w:kern w:val="0"/>
                <w:sz w:val="24"/>
                <w:highlight w:val="none"/>
              </w:rPr>
              <w:t>（</w:t>
            </w:r>
            <w:r>
              <w:rPr>
                <w:rFonts w:hint="eastAsia" w:ascii="宋体" w:hAnsi="宋体" w:eastAsia="宋体" w:cs="宋体"/>
                <w:b/>
                <w:bCs/>
                <w:kern w:val="0"/>
                <w:sz w:val="24"/>
                <w:highlight w:val="none"/>
                <w:lang w:val="en-US" w:eastAsia="zh-CN"/>
              </w:rPr>
              <w:t>满分</w:t>
            </w:r>
            <w:r>
              <w:rPr>
                <w:rFonts w:hint="eastAsia" w:ascii="宋体" w:hAnsi="宋体" w:cs="宋体"/>
                <w:b/>
                <w:bCs/>
                <w:kern w:val="0"/>
                <w:sz w:val="24"/>
                <w:highlight w:val="none"/>
                <w:lang w:val="en-US" w:eastAsia="zh-CN"/>
              </w:rPr>
              <w:t>3</w:t>
            </w:r>
            <w:r>
              <w:rPr>
                <w:rFonts w:hint="eastAsia" w:ascii="宋体" w:hAnsi="宋体" w:eastAsia="宋体" w:cs="宋体"/>
                <w:b/>
                <w:bCs/>
                <w:kern w:val="0"/>
                <w:sz w:val="24"/>
                <w:highlight w:val="none"/>
                <w:lang w:val="en-US" w:eastAsia="zh-CN"/>
              </w:rPr>
              <w:t>0</w:t>
            </w:r>
            <w:r>
              <w:rPr>
                <w:rFonts w:hint="eastAsia" w:ascii="宋体" w:hAnsi="宋体" w:eastAsia="宋体" w:cs="宋体"/>
                <w:b/>
                <w:bCs/>
                <w:kern w:val="0"/>
                <w:sz w:val="24"/>
                <w:highlight w:val="none"/>
              </w:rPr>
              <w:t>分）</w:t>
            </w:r>
          </w:p>
        </w:tc>
        <w:tc>
          <w:tcPr>
            <w:tcW w:w="6032" w:type="dxa"/>
            <w:vAlign w:val="top"/>
          </w:tcPr>
          <w:p>
            <w:pPr>
              <w:keepNext w:val="0"/>
              <w:keepLines w:val="0"/>
              <w:pageBreakBefore w:val="0"/>
              <w:widowControl w:val="0"/>
              <w:kinsoku/>
              <w:wordWrap/>
              <w:overflowPunct/>
              <w:topLinePunct w:val="0"/>
              <w:autoSpaceDE/>
              <w:autoSpaceDN/>
              <w:bidi w:val="0"/>
              <w:adjustRightInd w:val="0"/>
              <w:snapToGrid w:val="0"/>
              <w:spacing w:line="460" w:lineRule="exact"/>
              <w:jc w:val="both"/>
              <w:textAlignment w:val="auto"/>
              <w:rPr>
                <w:rFonts w:hint="eastAsia" w:ascii="宋体" w:hAnsi="宋体" w:eastAsia="宋体" w:cs="宋体"/>
                <w:b/>
                <w:bCs/>
                <w:spacing w:val="6"/>
                <w:sz w:val="24"/>
                <w:szCs w:val="24"/>
                <w:highlight w:val="none"/>
              </w:rPr>
            </w:pPr>
            <w:r>
              <w:rPr>
                <w:rFonts w:hint="eastAsia" w:ascii="宋体" w:hAnsi="宋体" w:cs="宋体"/>
                <w:sz w:val="24"/>
                <w:szCs w:val="24"/>
                <w:highlight w:val="none"/>
              </w:rPr>
              <w:t>满足</w:t>
            </w:r>
            <w:r>
              <w:rPr>
                <w:rFonts w:hint="eastAsia" w:ascii="宋体" w:hAnsi="宋体" w:cs="宋体"/>
                <w:sz w:val="24"/>
                <w:szCs w:val="24"/>
                <w:highlight w:val="none"/>
                <w:lang w:val="en-US" w:eastAsia="zh-CN"/>
              </w:rPr>
              <w:t>比选</w:t>
            </w:r>
            <w:r>
              <w:rPr>
                <w:rFonts w:hint="eastAsia" w:ascii="宋体" w:hAnsi="宋体" w:cs="宋体"/>
                <w:sz w:val="24"/>
                <w:szCs w:val="24"/>
                <w:highlight w:val="none"/>
              </w:rPr>
              <w:t>文件要求且</w:t>
            </w:r>
            <w:r>
              <w:rPr>
                <w:rFonts w:hint="eastAsia" w:ascii="宋体" w:hAnsi="宋体" w:eastAsia="宋体" w:cs="宋体"/>
                <w:sz w:val="24"/>
                <w:szCs w:val="24"/>
                <w:highlight w:val="none"/>
                <w:lang w:val="en-US" w:eastAsia="zh-CN"/>
              </w:rPr>
              <w:t>最后</w:t>
            </w:r>
            <w:r>
              <w:rPr>
                <w:rFonts w:hint="eastAsia" w:ascii="宋体" w:hAnsi="宋体" w:eastAsia="宋体" w:cs="宋体"/>
                <w:sz w:val="24"/>
                <w:szCs w:val="24"/>
                <w:highlight w:val="none"/>
              </w:rPr>
              <w:t>报价最低的</w:t>
            </w:r>
            <w:r>
              <w:rPr>
                <w:rFonts w:hint="eastAsia" w:ascii="宋体" w:hAnsi="宋体" w:eastAsia="宋体" w:cs="宋体"/>
                <w:sz w:val="24"/>
                <w:szCs w:val="24"/>
                <w:highlight w:val="none"/>
                <w:lang w:val="en-US" w:eastAsia="zh-CN"/>
              </w:rPr>
              <w:t>有效比选</w:t>
            </w:r>
            <w:r>
              <w:rPr>
                <w:rFonts w:hint="eastAsia" w:ascii="宋体" w:hAnsi="宋体" w:eastAsia="宋体" w:cs="宋体"/>
                <w:sz w:val="24"/>
                <w:szCs w:val="24"/>
                <w:highlight w:val="none"/>
              </w:rPr>
              <w:t>报价</w:t>
            </w:r>
            <w:r>
              <w:rPr>
                <w:rFonts w:hint="eastAsia" w:ascii="宋体" w:hAnsi="宋体" w:cs="宋体"/>
                <w:sz w:val="24"/>
                <w:szCs w:val="24"/>
                <w:highlight w:val="none"/>
              </w:rPr>
              <w:t>，其报价分为满分。其他</w:t>
            </w:r>
            <w:r>
              <w:rPr>
                <w:rFonts w:hint="eastAsia" w:ascii="宋体" w:hAnsi="宋体" w:cs="宋体"/>
                <w:sz w:val="24"/>
                <w:szCs w:val="24"/>
                <w:highlight w:val="none"/>
                <w:lang w:val="en-US" w:eastAsia="zh-CN"/>
              </w:rPr>
              <w:t>供应商</w:t>
            </w:r>
            <w:r>
              <w:rPr>
                <w:rFonts w:hint="eastAsia" w:ascii="宋体" w:hAnsi="宋体" w:cs="宋体"/>
                <w:sz w:val="24"/>
                <w:szCs w:val="24"/>
                <w:highlight w:val="none"/>
              </w:rPr>
              <w:t>的报价得分统一按照下列公式计算：</w:t>
            </w:r>
          </w:p>
          <w:p>
            <w:pPr>
              <w:keepNext w:val="0"/>
              <w:keepLines w:val="0"/>
              <w:pageBreakBefore w:val="0"/>
              <w:widowControl w:val="0"/>
              <w:kinsoku/>
              <w:wordWrap/>
              <w:overflowPunct/>
              <w:topLinePunct w:val="0"/>
              <w:autoSpaceDE/>
              <w:autoSpaceDN/>
              <w:bidi w:val="0"/>
              <w:spacing w:line="460" w:lineRule="exact"/>
              <w:jc w:val="both"/>
              <w:textAlignment w:val="auto"/>
              <w:rPr>
                <w:rFonts w:hint="eastAsia" w:ascii="宋体" w:hAnsi="宋体" w:eastAsia="宋体" w:cs="宋体"/>
                <w:sz w:val="24"/>
                <w:szCs w:val="24"/>
                <w:highlight w:val="none"/>
              </w:rPr>
            </w:pPr>
            <w:r>
              <w:rPr>
                <w:rFonts w:hint="eastAsia" w:ascii="宋体" w:hAnsi="宋体" w:eastAsia="宋体" w:cs="宋体"/>
                <w:b/>
                <w:bCs/>
                <w:spacing w:val="6"/>
                <w:sz w:val="24"/>
                <w:szCs w:val="24"/>
                <w:highlight w:val="none"/>
              </w:rPr>
              <w:t>（1）</w:t>
            </w:r>
            <w:r>
              <w:rPr>
                <w:rFonts w:hint="eastAsia" w:ascii="宋体" w:hAnsi="宋体" w:eastAsia="宋体" w:cs="宋体"/>
                <w:b/>
                <w:bCs/>
                <w:spacing w:val="6"/>
                <w:sz w:val="24"/>
                <w:szCs w:val="24"/>
                <w:highlight w:val="none"/>
                <w:lang w:val="en-US" w:eastAsia="zh-CN"/>
              </w:rPr>
              <w:t>评审</w:t>
            </w:r>
            <w:r>
              <w:rPr>
                <w:rFonts w:hint="eastAsia" w:ascii="宋体" w:hAnsi="宋体" w:eastAsia="宋体" w:cs="宋体"/>
                <w:b/>
                <w:bCs/>
                <w:spacing w:val="6"/>
                <w:sz w:val="24"/>
                <w:szCs w:val="24"/>
                <w:highlight w:val="none"/>
              </w:rPr>
              <w:t>基准价</w:t>
            </w:r>
            <w:r>
              <w:rPr>
                <w:rFonts w:hint="eastAsia" w:ascii="宋体" w:hAnsi="宋体" w:eastAsia="宋体" w:cs="宋体"/>
                <w:sz w:val="24"/>
                <w:szCs w:val="24"/>
                <w:highlight w:val="none"/>
              </w:rPr>
              <w:t>＝满足</w:t>
            </w:r>
            <w:r>
              <w:rPr>
                <w:rFonts w:hint="eastAsia" w:ascii="宋体" w:hAnsi="宋体" w:eastAsia="宋体" w:cs="宋体"/>
                <w:sz w:val="24"/>
                <w:szCs w:val="24"/>
                <w:highlight w:val="none"/>
                <w:lang w:val="en-US" w:eastAsia="zh-CN"/>
              </w:rPr>
              <w:t>比选</w:t>
            </w:r>
            <w:r>
              <w:rPr>
                <w:rFonts w:hint="eastAsia" w:ascii="宋体" w:hAnsi="宋体" w:eastAsia="宋体" w:cs="宋体"/>
                <w:sz w:val="24"/>
                <w:szCs w:val="24"/>
                <w:highlight w:val="none"/>
              </w:rPr>
              <w:t>文件要求且</w:t>
            </w:r>
            <w:r>
              <w:rPr>
                <w:rFonts w:hint="eastAsia" w:ascii="宋体" w:hAnsi="宋体" w:eastAsia="宋体" w:cs="宋体"/>
                <w:sz w:val="24"/>
                <w:szCs w:val="24"/>
                <w:highlight w:val="none"/>
                <w:lang w:val="en-US" w:eastAsia="zh-CN"/>
              </w:rPr>
              <w:t>最后</w:t>
            </w:r>
            <w:r>
              <w:rPr>
                <w:rFonts w:hint="eastAsia" w:ascii="宋体" w:hAnsi="宋体" w:eastAsia="宋体" w:cs="宋体"/>
                <w:sz w:val="24"/>
                <w:szCs w:val="24"/>
                <w:highlight w:val="none"/>
              </w:rPr>
              <w:t>报价最低的</w:t>
            </w:r>
            <w:r>
              <w:rPr>
                <w:rFonts w:hint="eastAsia" w:ascii="宋体" w:hAnsi="宋体" w:eastAsia="宋体" w:cs="宋体"/>
                <w:sz w:val="24"/>
                <w:szCs w:val="24"/>
                <w:highlight w:val="none"/>
                <w:lang w:val="en-US" w:eastAsia="zh-CN"/>
              </w:rPr>
              <w:t>有效比选</w:t>
            </w:r>
            <w:r>
              <w:rPr>
                <w:rFonts w:hint="eastAsia" w:ascii="宋体" w:hAnsi="宋体" w:eastAsia="宋体" w:cs="宋体"/>
                <w:sz w:val="24"/>
                <w:szCs w:val="24"/>
                <w:highlight w:val="none"/>
              </w:rPr>
              <w:t>报价；</w:t>
            </w:r>
          </w:p>
          <w:p>
            <w:pPr>
              <w:keepNext w:val="0"/>
              <w:keepLines w:val="0"/>
              <w:pageBreakBefore w:val="0"/>
              <w:widowControl w:val="0"/>
              <w:kinsoku/>
              <w:wordWrap/>
              <w:overflowPunct/>
              <w:topLinePunct w:val="0"/>
              <w:autoSpaceDE/>
              <w:autoSpaceDN/>
              <w:bidi w:val="0"/>
              <w:spacing w:line="460" w:lineRule="exact"/>
              <w:jc w:val="both"/>
              <w:textAlignment w:val="auto"/>
              <w:rPr>
                <w:rFonts w:hint="default"/>
                <w:lang w:val="en-US" w:eastAsia="zh-CN"/>
              </w:rPr>
            </w:pPr>
            <w:r>
              <w:rPr>
                <w:rFonts w:hint="eastAsia" w:ascii="宋体" w:hAnsi="宋体" w:eastAsia="宋体" w:cs="宋体"/>
                <w:b/>
                <w:bCs/>
                <w:sz w:val="24"/>
                <w:szCs w:val="24"/>
                <w:highlight w:val="none"/>
                <w:lang w:val="en-US" w:eastAsia="zh-CN"/>
              </w:rPr>
              <w:t>（2）比选</w:t>
            </w:r>
            <w:r>
              <w:rPr>
                <w:rFonts w:hint="eastAsia" w:ascii="宋体" w:hAnsi="宋体" w:eastAsia="宋体" w:cs="宋体"/>
                <w:b/>
                <w:bCs/>
                <w:sz w:val="24"/>
                <w:szCs w:val="24"/>
                <w:highlight w:val="none"/>
              </w:rPr>
              <w:t>报价得分</w:t>
            </w:r>
            <w:r>
              <w:rPr>
                <w:rFonts w:hint="eastAsia" w:ascii="宋体" w:hAnsi="宋体" w:eastAsia="宋体" w:cs="宋体"/>
                <w:sz w:val="24"/>
                <w:szCs w:val="24"/>
                <w:highlight w:val="none"/>
              </w:rPr>
              <w:t>＝</w:t>
            </w:r>
            <w:r>
              <w:rPr>
                <w:rFonts w:hint="eastAsia" w:ascii="宋体" w:hAnsi="宋体" w:eastAsia="宋体" w:cs="宋体"/>
                <w:b/>
                <w:bCs/>
                <w:sz w:val="24"/>
                <w:szCs w:val="24"/>
                <w:highlight w:val="none"/>
              </w:rPr>
              <w:t>（</w:t>
            </w:r>
            <w:r>
              <w:rPr>
                <w:rFonts w:hint="eastAsia" w:ascii="宋体" w:hAnsi="宋体" w:eastAsia="宋体" w:cs="宋体"/>
                <w:b/>
                <w:bCs/>
                <w:spacing w:val="6"/>
                <w:sz w:val="24"/>
                <w:szCs w:val="24"/>
                <w:highlight w:val="none"/>
                <w:lang w:val="en-US" w:eastAsia="zh-CN"/>
              </w:rPr>
              <w:t>评审</w:t>
            </w:r>
            <w:r>
              <w:rPr>
                <w:rFonts w:hint="eastAsia" w:ascii="宋体" w:hAnsi="宋体" w:eastAsia="宋体" w:cs="宋体"/>
                <w:b/>
                <w:bCs/>
                <w:spacing w:val="6"/>
                <w:sz w:val="24"/>
                <w:szCs w:val="24"/>
                <w:highlight w:val="none"/>
              </w:rPr>
              <w:t>基准价</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eastAsia="zh-CN"/>
              </w:rPr>
              <w:t>比选</w:t>
            </w:r>
            <w:r>
              <w:rPr>
                <w:rFonts w:hint="eastAsia" w:ascii="宋体" w:hAnsi="宋体" w:eastAsia="宋体" w:cs="宋体"/>
                <w:b/>
                <w:bCs/>
                <w:spacing w:val="6"/>
                <w:sz w:val="24"/>
                <w:szCs w:val="24"/>
                <w:highlight w:val="none"/>
              </w:rPr>
              <w:t>报价</w:t>
            </w:r>
            <w:r>
              <w:rPr>
                <w:rFonts w:hint="eastAsia" w:ascii="宋体" w:hAnsi="宋体" w:eastAsia="宋体" w:cs="宋体"/>
                <w:b/>
                <w:bCs/>
                <w:sz w:val="24"/>
                <w:szCs w:val="24"/>
                <w:highlight w:val="none"/>
              </w:rPr>
              <w:t>）×</w:t>
            </w:r>
            <w:r>
              <w:rPr>
                <w:rFonts w:hint="eastAsia" w:ascii="宋体" w:hAnsi="宋体" w:cs="宋体"/>
                <w:b/>
                <w:bCs/>
                <w:sz w:val="24"/>
                <w:szCs w:val="24"/>
                <w:highlight w:val="none"/>
                <w:lang w:val="en-US" w:eastAsia="zh-CN"/>
              </w:rPr>
              <w:t>30</w:t>
            </w:r>
          </w:p>
          <w:p>
            <w:pPr>
              <w:keepNext w:val="0"/>
              <w:keepLines w:val="0"/>
              <w:pageBreakBefore w:val="0"/>
              <w:widowControl w:val="0"/>
              <w:kinsoku/>
              <w:wordWrap/>
              <w:overflowPunct/>
              <w:topLinePunct w:val="0"/>
              <w:autoSpaceDE/>
              <w:autoSpaceDN/>
              <w:bidi w:val="0"/>
              <w:spacing w:line="460" w:lineRule="exact"/>
              <w:jc w:val="both"/>
              <w:textAlignment w:val="auto"/>
              <w:rPr>
                <w:rFonts w:hint="eastAsia" w:ascii="宋体" w:hAnsi="宋体" w:eastAsia="宋体" w:cs="宋体"/>
                <w:b/>
                <w:bCs/>
                <w:sz w:val="24"/>
                <w:szCs w:val="24"/>
                <w:highlight w:val="none"/>
                <w:lang w:eastAsia="zh-CN"/>
              </w:rPr>
            </w:pPr>
            <w:r>
              <w:rPr>
                <w:rFonts w:hint="eastAsia" w:ascii="宋体" w:hAnsi="宋体" w:cs="宋体"/>
                <w:b w:val="0"/>
                <w:bCs w:val="0"/>
                <w:sz w:val="24"/>
                <w:szCs w:val="24"/>
                <w:highlight w:val="none"/>
              </w:rPr>
              <w:t>注：</w:t>
            </w:r>
            <w:r>
              <w:rPr>
                <w:rFonts w:hint="eastAsia" w:ascii="宋体" w:hAnsi="宋体" w:cs="宋体"/>
                <w:b w:val="0"/>
                <w:bCs w:val="0"/>
                <w:sz w:val="24"/>
                <w:szCs w:val="24"/>
                <w:highlight w:val="none"/>
                <w:lang w:eastAsia="zh-CN"/>
              </w:rPr>
              <w:t>该项所指报价为总报价。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jc w:val="center"/>
        </w:trPr>
        <w:tc>
          <w:tcPr>
            <w:tcW w:w="1427"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b/>
                <w:bCs/>
                <w:spacing w:val="6"/>
                <w:sz w:val="24"/>
                <w:szCs w:val="24"/>
                <w:highlight w:val="none"/>
              </w:rPr>
            </w:pPr>
            <w:r>
              <w:rPr>
                <w:rFonts w:hint="eastAsia" w:ascii="宋体" w:hAnsi="宋体" w:cs="宋体"/>
                <w:b/>
                <w:bCs/>
                <w:spacing w:val="6"/>
                <w:sz w:val="24"/>
                <w:szCs w:val="24"/>
                <w:highlight w:val="none"/>
                <w:lang w:val="en-US" w:eastAsia="zh-CN"/>
              </w:rPr>
              <w:t>技术</w:t>
            </w:r>
            <w:r>
              <w:rPr>
                <w:rFonts w:hint="eastAsia" w:ascii="宋体" w:hAnsi="宋体" w:cs="宋体"/>
                <w:b/>
                <w:bCs/>
                <w:spacing w:val="6"/>
                <w:sz w:val="24"/>
                <w:szCs w:val="24"/>
                <w:highlight w:val="none"/>
              </w:rPr>
              <w:t>部分评审</w:t>
            </w:r>
            <w:r>
              <w:rPr>
                <w:rFonts w:hint="eastAsia" w:ascii="宋体" w:hAnsi="宋体" w:cs="宋体"/>
                <w:b/>
                <w:bCs/>
                <w:spacing w:val="6"/>
                <w:sz w:val="24"/>
                <w:szCs w:val="24"/>
                <w:highlight w:val="none"/>
                <w:lang w:val="en-US" w:eastAsia="zh-CN"/>
              </w:rPr>
              <w:t>标准</w:t>
            </w:r>
          </w:p>
        </w:tc>
        <w:tc>
          <w:tcPr>
            <w:tcW w:w="1794"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b/>
                <w:bCs/>
                <w:spacing w:val="6"/>
                <w:sz w:val="24"/>
                <w:szCs w:val="24"/>
                <w:highlight w:val="none"/>
                <w:lang w:val="en-US" w:eastAsia="zh-CN" w:bidi="ar-SA"/>
              </w:rPr>
            </w:pPr>
            <w:r>
              <w:rPr>
                <w:rFonts w:hint="eastAsia" w:ascii="宋体" w:hAnsi="宋体" w:cs="宋体"/>
                <w:b/>
                <w:bCs/>
                <w:spacing w:val="6"/>
                <w:sz w:val="24"/>
                <w:szCs w:val="24"/>
                <w:highlight w:val="none"/>
                <w:lang w:val="en-US" w:eastAsia="zh-CN"/>
              </w:rPr>
              <w:t>样品评审</w:t>
            </w:r>
          </w:p>
          <w:p>
            <w:pPr>
              <w:keepNext w:val="0"/>
              <w:keepLines w:val="0"/>
              <w:pageBreakBefore w:val="0"/>
              <w:widowControl w:val="0"/>
              <w:numPr>
                <w:ilvl w:val="0"/>
                <w:numId w:val="0"/>
              </w:numPr>
              <w:kinsoku/>
              <w:wordWrap/>
              <w:overflowPunct/>
              <w:topLinePunct w:val="0"/>
              <w:autoSpaceDE/>
              <w:autoSpaceDN/>
              <w:bidi w:val="0"/>
              <w:spacing w:line="460" w:lineRule="exact"/>
              <w:jc w:val="center"/>
              <w:textAlignment w:val="auto"/>
              <w:rPr>
                <w:rFonts w:hint="eastAsia" w:ascii="宋体" w:hAnsi="宋体" w:eastAsia="宋体" w:cs="宋体"/>
                <w:b/>
                <w:bCs/>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满分</w:t>
            </w:r>
            <w:r>
              <w:rPr>
                <w:rFonts w:hint="eastAsia" w:ascii="宋体" w:hAnsi="宋体" w:cs="宋体"/>
                <w:b/>
                <w:color w:val="auto"/>
                <w:sz w:val="24"/>
                <w:szCs w:val="24"/>
                <w:highlight w:val="none"/>
                <w:lang w:val="en-US" w:eastAsia="zh-CN"/>
              </w:rPr>
              <w:t>40</w:t>
            </w:r>
            <w:r>
              <w:rPr>
                <w:rFonts w:hint="eastAsia" w:ascii="宋体" w:hAnsi="宋体" w:eastAsia="宋体" w:cs="宋体"/>
                <w:b/>
                <w:color w:val="auto"/>
                <w:sz w:val="24"/>
                <w:szCs w:val="24"/>
                <w:highlight w:val="none"/>
              </w:rPr>
              <w:t>分</w:t>
            </w:r>
            <w:r>
              <w:rPr>
                <w:rFonts w:hint="eastAsia" w:ascii="宋体" w:hAnsi="宋体" w:eastAsia="宋体" w:cs="宋体"/>
                <w:b/>
                <w:color w:val="auto"/>
                <w:sz w:val="24"/>
                <w:szCs w:val="24"/>
                <w:highlight w:val="none"/>
                <w:lang w:eastAsia="zh-CN"/>
              </w:rPr>
              <w:t>）</w:t>
            </w:r>
          </w:p>
        </w:tc>
        <w:tc>
          <w:tcPr>
            <w:tcW w:w="6032" w:type="dxa"/>
            <w:vAlign w:val="center"/>
          </w:tcPr>
          <w:p>
            <w:pPr>
              <w:keepNext w:val="0"/>
              <w:keepLines w:val="0"/>
              <w:pageBreakBefore w:val="0"/>
              <w:kinsoku/>
              <w:wordWrap/>
              <w:overflowPunct/>
              <w:topLinePunct w:val="0"/>
              <w:autoSpaceDE/>
              <w:autoSpaceDN/>
              <w:bidi w:val="0"/>
              <w:spacing w:line="460" w:lineRule="exact"/>
              <w:textAlignment w:val="auto"/>
              <w:rPr>
                <w:rFonts w:hint="eastAsia" w:ascii="宋体" w:hAnsi="宋体"/>
                <w:sz w:val="24"/>
                <w:szCs w:val="24"/>
                <w:highlight w:val="none"/>
                <w:lang w:eastAsia="zh-CN"/>
              </w:rPr>
            </w:pPr>
            <w:r>
              <w:rPr>
                <w:rFonts w:hint="eastAsia" w:ascii="宋体" w:hAnsi="宋体"/>
                <w:b/>
                <w:bCs/>
                <w:sz w:val="24"/>
                <w:szCs w:val="24"/>
                <w:highlight w:val="none"/>
                <w:lang w:val="en-US" w:eastAsia="zh-CN"/>
              </w:rPr>
              <w:t>样品整体外观效果评审（20分）</w:t>
            </w:r>
          </w:p>
          <w:p>
            <w:pPr>
              <w:keepNext w:val="0"/>
              <w:keepLines w:val="0"/>
              <w:pageBreakBefore w:val="0"/>
              <w:kinsoku/>
              <w:wordWrap/>
              <w:overflowPunct/>
              <w:topLinePunct w:val="0"/>
              <w:autoSpaceDE/>
              <w:autoSpaceDN/>
              <w:bidi w:val="0"/>
              <w:spacing w:line="460" w:lineRule="exact"/>
              <w:textAlignment w:val="auto"/>
              <w:rPr>
                <w:rFonts w:hint="eastAsia" w:ascii="宋体" w:hAnsi="宋体"/>
                <w:sz w:val="24"/>
                <w:szCs w:val="24"/>
                <w:highlight w:val="none"/>
                <w:lang w:eastAsia="zh-CN"/>
              </w:rPr>
            </w:pPr>
            <w:r>
              <w:rPr>
                <w:rFonts w:hint="eastAsia" w:ascii="宋体" w:hAnsi="宋体"/>
                <w:sz w:val="24"/>
                <w:szCs w:val="24"/>
                <w:highlight w:val="none"/>
                <w:lang w:val="en-US" w:eastAsia="zh-CN"/>
              </w:rPr>
              <w:t>（1）样品整体外观整洁美观、挺阔；无烫光、水渍、变色；无明显色差、无异味的得20分；</w:t>
            </w:r>
          </w:p>
          <w:p>
            <w:pPr>
              <w:keepNext w:val="0"/>
              <w:keepLines w:val="0"/>
              <w:pageBreakBefore w:val="0"/>
              <w:kinsoku/>
              <w:wordWrap/>
              <w:overflowPunct/>
              <w:topLinePunct w:val="0"/>
              <w:autoSpaceDE/>
              <w:autoSpaceDN/>
              <w:bidi w:val="0"/>
              <w:spacing w:line="460" w:lineRule="exact"/>
              <w:textAlignment w:val="auto"/>
              <w:rPr>
                <w:rFonts w:hint="default" w:ascii="宋体" w:hAnsi="宋体"/>
                <w:sz w:val="24"/>
                <w:szCs w:val="24"/>
                <w:highlight w:val="none"/>
                <w:lang w:val="en-US" w:eastAsia="zh-CN"/>
              </w:rPr>
            </w:pPr>
            <w:r>
              <w:rPr>
                <w:rFonts w:hint="eastAsia" w:ascii="宋体" w:hAnsi="宋体"/>
                <w:sz w:val="24"/>
                <w:szCs w:val="24"/>
                <w:highlight w:val="none"/>
                <w:lang w:val="en-US" w:eastAsia="zh-CN"/>
              </w:rPr>
              <w:t>（2）样品整体外观无瑕疵的得15分；</w:t>
            </w:r>
          </w:p>
          <w:p>
            <w:pPr>
              <w:keepNext w:val="0"/>
              <w:keepLines w:val="0"/>
              <w:pageBreakBefore w:val="0"/>
              <w:kinsoku/>
              <w:wordWrap/>
              <w:overflowPunct/>
              <w:topLinePunct w:val="0"/>
              <w:autoSpaceDE/>
              <w:autoSpaceDN/>
              <w:bidi w:val="0"/>
              <w:spacing w:line="460" w:lineRule="exact"/>
              <w:textAlignment w:val="auto"/>
              <w:rPr>
                <w:rFonts w:hint="eastAsia" w:ascii="宋体" w:hAnsi="宋体"/>
                <w:sz w:val="24"/>
                <w:szCs w:val="24"/>
                <w:highlight w:val="none"/>
                <w:lang w:eastAsia="zh-CN"/>
              </w:rPr>
            </w:pPr>
            <w:r>
              <w:rPr>
                <w:rFonts w:hint="eastAsia" w:ascii="宋体" w:hAnsi="宋体"/>
                <w:sz w:val="24"/>
                <w:szCs w:val="24"/>
                <w:highlight w:val="none"/>
                <w:lang w:val="en-US" w:eastAsia="zh-CN"/>
              </w:rPr>
              <w:t>（3）样品整体外观有瑕疵，但不易看出的得10分；</w:t>
            </w:r>
          </w:p>
          <w:p>
            <w:pPr>
              <w:keepNext w:val="0"/>
              <w:keepLines w:val="0"/>
              <w:pageBreakBefore w:val="0"/>
              <w:kinsoku/>
              <w:wordWrap/>
              <w:overflowPunct/>
              <w:topLinePunct w:val="0"/>
              <w:autoSpaceDE/>
              <w:autoSpaceDN/>
              <w:bidi w:val="0"/>
              <w:spacing w:line="460" w:lineRule="exact"/>
              <w:textAlignment w:val="auto"/>
              <w:rPr>
                <w:rFonts w:hint="eastAsia" w:ascii="宋体" w:hAnsi="宋体"/>
                <w:sz w:val="24"/>
                <w:szCs w:val="24"/>
                <w:highlight w:val="none"/>
                <w:lang w:eastAsia="zh-CN"/>
              </w:rPr>
            </w:pPr>
            <w:r>
              <w:rPr>
                <w:rFonts w:hint="eastAsia" w:ascii="宋体" w:hAnsi="宋体"/>
                <w:sz w:val="24"/>
                <w:szCs w:val="24"/>
                <w:highlight w:val="none"/>
                <w:lang w:val="en-US" w:eastAsia="zh-CN"/>
              </w:rPr>
              <w:t>（4）样品整体外观有明显瑕疵的得5分；</w:t>
            </w:r>
          </w:p>
          <w:p>
            <w:pPr>
              <w:keepNext w:val="0"/>
              <w:keepLines w:val="0"/>
              <w:pageBreakBefore w:val="0"/>
              <w:kinsoku/>
              <w:wordWrap/>
              <w:overflowPunct/>
              <w:topLinePunct w:val="0"/>
              <w:autoSpaceDE/>
              <w:autoSpaceDN/>
              <w:bidi w:val="0"/>
              <w:spacing w:line="460" w:lineRule="exact"/>
              <w:textAlignment w:val="auto"/>
              <w:rPr>
                <w:rFonts w:hint="eastAsia" w:ascii="宋体" w:hAnsi="宋体"/>
                <w:sz w:val="24"/>
                <w:szCs w:val="24"/>
                <w:highlight w:val="none"/>
                <w:lang w:eastAsia="zh-CN"/>
              </w:rPr>
            </w:pPr>
            <w:r>
              <w:rPr>
                <w:rFonts w:hint="eastAsia" w:ascii="宋体" w:hAnsi="宋体"/>
                <w:sz w:val="24"/>
                <w:szCs w:val="24"/>
                <w:highlight w:val="none"/>
                <w:lang w:val="en-US" w:eastAsia="zh-CN"/>
              </w:rPr>
              <w:t>（5）供应商未按要求提供样品或样品提供不全的得0分。</w:t>
            </w:r>
          </w:p>
          <w:p>
            <w:pPr>
              <w:keepNext w:val="0"/>
              <w:keepLines w:val="0"/>
              <w:pageBreakBefore w:val="0"/>
              <w:kinsoku/>
              <w:wordWrap/>
              <w:overflowPunct/>
              <w:topLinePunct w:val="0"/>
              <w:autoSpaceDE/>
              <w:autoSpaceDN/>
              <w:bidi w:val="0"/>
              <w:spacing w:line="460" w:lineRule="exact"/>
              <w:textAlignment w:val="auto"/>
              <w:rPr>
                <w:rFonts w:hint="eastAsia" w:ascii="宋体" w:hAnsi="宋体"/>
                <w:sz w:val="24"/>
                <w:szCs w:val="24"/>
                <w:highlight w:val="none"/>
                <w:lang w:eastAsia="zh-CN"/>
              </w:rPr>
            </w:pPr>
            <w:r>
              <w:rPr>
                <w:rFonts w:hint="eastAsia" w:ascii="宋体" w:hAnsi="宋体"/>
                <w:b/>
                <w:bCs/>
                <w:sz w:val="24"/>
                <w:szCs w:val="24"/>
                <w:highlight w:val="none"/>
                <w:lang w:val="en-US" w:eastAsia="zh-CN"/>
              </w:rPr>
              <w:t>样品工艺评审（10分）</w:t>
            </w:r>
          </w:p>
          <w:p>
            <w:pPr>
              <w:keepNext w:val="0"/>
              <w:keepLines w:val="0"/>
              <w:pageBreakBefore w:val="0"/>
              <w:kinsoku/>
              <w:wordWrap/>
              <w:overflowPunct/>
              <w:topLinePunct w:val="0"/>
              <w:autoSpaceDE/>
              <w:autoSpaceDN/>
              <w:bidi w:val="0"/>
              <w:spacing w:line="460" w:lineRule="exact"/>
              <w:textAlignment w:val="auto"/>
              <w:rPr>
                <w:rFonts w:hint="eastAsia" w:ascii="宋体" w:hAnsi="宋体"/>
                <w:sz w:val="24"/>
                <w:szCs w:val="24"/>
                <w:highlight w:val="none"/>
                <w:lang w:eastAsia="zh-CN"/>
              </w:rPr>
            </w:pPr>
            <w:r>
              <w:rPr>
                <w:rFonts w:hint="eastAsia" w:ascii="宋体" w:hAnsi="宋体"/>
                <w:sz w:val="24"/>
                <w:szCs w:val="24"/>
                <w:highlight w:val="none"/>
                <w:lang w:val="en-US" w:eastAsia="zh-CN"/>
              </w:rPr>
              <w:t>（1）经纬纱向：前后身不歪斜、不倒翘、袋盖与大身纱向一致，挂面不歪斜得2分；</w:t>
            </w:r>
          </w:p>
          <w:p>
            <w:pPr>
              <w:keepNext w:val="0"/>
              <w:keepLines w:val="0"/>
              <w:pageBreakBefore w:val="0"/>
              <w:kinsoku/>
              <w:wordWrap/>
              <w:overflowPunct/>
              <w:topLinePunct w:val="0"/>
              <w:autoSpaceDE/>
              <w:autoSpaceDN/>
              <w:bidi w:val="0"/>
              <w:spacing w:line="460" w:lineRule="exact"/>
              <w:textAlignment w:val="auto"/>
              <w:rPr>
                <w:rFonts w:hint="eastAsia" w:ascii="宋体" w:hAnsi="宋体"/>
                <w:sz w:val="24"/>
                <w:szCs w:val="24"/>
                <w:highlight w:val="none"/>
                <w:lang w:eastAsia="zh-CN"/>
              </w:rPr>
            </w:pPr>
            <w:r>
              <w:rPr>
                <w:rFonts w:hint="eastAsia" w:ascii="宋体" w:hAnsi="宋体"/>
                <w:sz w:val="24"/>
                <w:szCs w:val="24"/>
                <w:highlight w:val="none"/>
                <w:lang w:val="en-US" w:eastAsia="zh-CN"/>
              </w:rPr>
              <w:t>（2）对条对格：条料对条，格料对格，互差小的得2分；（3）剪裁：纱线顺直、无毛边、无疵点得2分；</w:t>
            </w:r>
          </w:p>
          <w:p>
            <w:pPr>
              <w:keepNext w:val="0"/>
              <w:keepLines w:val="0"/>
              <w:pageBreakBefore w:val="0"/>
              <w:kinsoku/>
              <w:wordWrap/>
              <w:overflowPunct/>
              <w:topLinePunct w:val="0"/>
              <w:autoSpaceDE/>
              <w:autoSpaceDN/>
              <w:bidi w:val="0"/>
              <w:spacing w:line="460" w:lineRule="exact"/>
              <w:textAlignment w:val="auto"/>
              <w:rPr>
                <w:rFonts w:hint="eastAsia" w:ascii="宋体" w:hAnsi="宋体"/>
                <w:sz w:val="24"/>
                <w:szCs w:val="24"/>
                <w:highlight w:val="none"/>
                <w:lang w:eastAsia="zh-CN"/>
              </w:rPr>
            </w:pPr>
            <w:r>
              <w:rPr>
                <w:rFonts w:hint="eastAsia" w:ascii="宋体" w:hAnsi="宋体"/>
                <w:sz w:val="24"/>
                <w:szCs w:val="24"/>
                <w:highlight w:val="none"/>
                <w:lang w:val="en-US" w:eastAsia="zh-CN"/>
              </w:rPr>
              <w:t>（4）缝制：各部位缝制线路顺直、整齐、牢固，上线线松紧适宜，无跳线、断线、脱线、连根线头等，底线不外露，锁眼定位准确，大小适宜，扣眼对齐，耐久性标签端正得2分；</w:t>
            </w:r>
          </w:p>
          <w:p>
            <w:pPr>
              <w:keepNext w:val="0"/>
              <w:keepLines w:val="0"/>
              <w:pageBreakBefore w:val="0"/>
              <w:kinsoku/>
              <w:wordWrap/>
              <w:overflowPunct/>
              <w:topLinePunct w:val="0"/>
              <w:autoSpaceDE/>
              <w:autoSpaceDN/>
              <w:bidi w:val="0"/>
              <w:spacing w:line="460" w:lineRule="exact"/>
              <w:textAlignment w:val="auto"/>
              <w:rPr>
                <w:rFonts w:hint="default" w:ascii="宋体" w:hAnsi="宋体"/>
                <w:sz w:val="24"/>
                <w:szCs w:val="24"/>
                <w:highlight w:val="none"/>
                <w:lang w:val="en-US" w:eastAsia="zh-CN"/>
              </w:rPr>
            </w:pPr>
            <w:r>
              <w:rPr>
                <w:rFonts w:hint="eastAsia" w:ascii="宋体" w:hAnsi="宋体"/>
                <w:sz w:val="24"/>
                <w:szCs w:val="24"/>
                <w:highlight w:val="none"/>
                <w:lang w:val="en-US" w:eastAsia="zh-CN"/>
              </w:rPr>
              <w:t>（5）敷衬：敷衬平整、牢固，胶粒转移均匀得2分。</w:t>
            </w:r>
          </w:p>
          <w:p>
            <w:pPr>
              <w:keepNext w:val="0"/>
              <w:keepLines w:val="0"/>
              <w:pageBreakBefore w:val="0"/>
              <w:kinsoku/>
              <w:wordWrap/>
              <w:overflowPunct/>
              <w:topLinePunct w:val="0"/>
              <w:autoSpaceDE/>
              <w:autoSpaceDN/>
              <w:bidi w:val="0"/>
              <w:spacing w:line="460" w:lineRule="exact"/>
              <w:textAlignment w:val="auto"/>
              <w:rPr>
                <w:rFonts w:hint="eastAsia" w:ascii="宋体" w:hAnsi="宋体"/>
                <w:b/>
                <w:bCs/>
                <w:sz w:val="24"/>
                <w:szCs w:val="24"/>
                <w:highlight w:val="none"/>
                <w:lang w:eastAsia="zh-CN"/>
              </w:rPr>
            </w:pPr>
            <w:r>
              <w:rPr>
                <w:rFonts w:hint="eastAsia" w:ascii="宋体" w:hAnsi="宋体"/>
                <w:b/>
                <w:bCs/>
                <w:sz w:val="24"/>
                <w:szCs w:val="24"/>
                <w:highlight w:val="none"/>
                <w:lang w:val="en-US" w:eastAsia="zh-CN"/>
              </w:rPr>
              <w:t>样品材质评审（10分）</w:t>
            </w:r>
          </w:p>
          <w:p>
            <w:pPr>
              <w:keepNext w:val="0"/>
              <w:keepLines w:val="0"/>
              <w:pageBreakBefore w:val="0"/>
              <w:kinsoku/>
              <w:wordWrap/>
              <w:overflowPunct/>
              <w:topLinePunct w:val="0"/>
              <w:autoSpaceDE/>
              <w:autoSpaceDN/>
              <w:bidi w:val="0"/>
              <w:spacing w:line="460" w:lineRule="exact"/>
              <w:textAlignment w:val="auto"/>
              <w:rPr>
                <w:rFonts w:hint="eastAsia" w:ascii="宋体" w:hAnsi="宋体"/>
                <w:sz w:val="24"/>
                <w:szCs w:val="24"/>
                <w:highlight w:val="none"/>
                <w:lang w:eastAsia="zh-CN"/>
              </w:rPr>
            </w:pPr>
            <w:r>
              <w:rPr>
                <w:rFonts w:hint="eastAsia" w:ascii="宋体" w:hAnsi="宋体"/>
                <w:sz w:val="24"/>
                <w:szCs w:val="24"/>
                <w:highlight w:val="none"/>
                <w:lang w:val="en-US" w:eastAsia="zh-CN"/>
              </w:rPr>
              <w:t>（1）样品材质优质、质量可靠的得10分；</w:t>
            </w:r>
          </w:p>
          <w:p>
            <w:pPr>
              <w:keepNext w:val="0"/>
              <w:keepLines w:val="0"/>
              <w:pageBreakBefore w:val="0"/>
              <w:kinsoku/>
              <w:wordWrap/>
              <w:overflowPunct/>
              <w:topLinePunct w:val="0"/>
              <w:autoSpaceDE/>
              <w:autoSpaceDN/>
              <w:bidi w:val="0"/>
              <w:spacing w:line="460" w:lineRule="exact"/>
              <w:textAlignment w:val="auto"/>
              <w:rPr>
                <w:rFonts w:hint="eastAsia" w:ascii="宋体" w:hAnsi="宋体"/>
                <w:sz w:val="24"/>
                <w:szCs w:val="24"/>
                <w:highlight w:val="none"/>
                <w:lang w:eastAsia="zh-CN"/>
              </w:rPr>
            </w:pPr>
            <w:r>
              <w:rPr>
                <w:rFonts w:hint="eastAsia" w:ascii="宋体" w:hAnsi="宋体"/>
                <w:sz w:val="24"/>
                <w:szCs w:val="24"/>
                <w:highlight w:val="none"/>
                <w:lang w:val="en-US" w:eastAsia="zh-CN"/>
              </w:rPr>
              <w:t>（2）样品材质一般、质量一般的得6分；</w:t>
            </w:r>
          </w:p>
          <w:p>
            <w:pPr>
              <w:keepNext w:val="0"/>
              <w:keepLines w:val="0"/>
              <w:pageBreakBefore w:val="0"/>
              <w:kinsoku/>
              <w:wordWrap/>
              <w:overflowPunct/>
              <w:topLinePunct w:val="0"/>
              <w:autoSpaceDE/>
              <w:autoSpaceDN/>
              <w:bidi w:val="0"/>
              <w:spacing w:line="460" w:lineRule="exact"/>
              <w:textAlignment w:val="auto"/>
              <w:rPr>
                <w:rFonts w:hint="eastAsia" w:ascii="宋体" w:hAnsi="宋体"/>
                <w:sz w:val="24"/>
                <w:szCs w:val="24"/>
                <w:highlight w:val="none"/>
                <w:lang w:eastAsia="zh-CN"/>
              </w:rPr>
            </w:pPr>
            <w:r>
              <w:rPr>
                <w:rFonts w:hint="eastAsia" w:ascii="宋体" w:hAnsi="宋体"/>
                <w:sz w:val="24"/>
                <w:szCs w:val="24"/>
                <w:highlight w:val="none"/>
                <w:lang w:val="en-US" w:eastAsia="zh-CN"/>
              </w:rPr>
              <w:t>（3）样品材质差、质量差的得3分；</w:t>
            </w:r>
          </w:p>
          <w:p>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highlight w:val="none"/>
                <w:lang w:eastAsia="zh-CN"/>
              </w:rPr>
            </w:pPr>
            <w:r>
              <w:rPr>
                <w:rFonts w:hint="eastAsia" w:ascii="宋体" w:hAnsi="宋体"/>
                <w:sz w:val="24"/>
                <w:szCs w:val="24"/>
                <w:highlight w:val="none"/>
                <w:lang w:val="en-US" w:eastAsia="zh-CN"/>
              </w:rPr>
              <w:t>（4）供应商未按要求提供样品或样品提供不全的得0分。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7" w:type="dxa"/>
            <w:vMerge w:val="restart"/>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b/>
                <w:bCs/>
                <w:spacing w:val="6"/>
                <w:sz w:val="24"/>
                <w:szCs w:val="24"/>
                <w:highlight w:val="none"/>
              </w:rPr>
            </w:pPr>
            <w:r>
              <w:rPr>
                <w:rFonts w:hint="eastAsia" w:ascii="宋体" w:hAnsi="宋体" w:cs="宋体"/>
                <w:b/>
                <w:bCs/>
                <w:spacing w:val="6"/>
                <w:sz w:val="24"/>
                <w:szCs w:val="24"/>
                <w:highlight w:val="none"/>
                <w:lang w:val="en-US" w:eastAsia="zh-CN"/>
              </w:rPr>
              <w:t>商务</w:t>
            </w:r>
            <w:r>
              <w:rPr>
                <w:rFonts w:hint="eastAsia" w:ascii="宋体" w:hAnsi="宋体" w:cs="宋体"/>
                <w:b/>
                <w:bCs/>
                <w:spacing w:val="6"/>
                <w:sz w:val="24"/>
                <w:szCs w:val="24"/>
                <w:highlight w:val="none"/>
              </w:rPr>
              <w:t>部分评审</w:t>
            </w:r>
            <w:r>
              <w:rPr>
                <w:rFonts w:hint="eastAsia" w:ascii="宋体" w:hAnsi="宋体" w:cs="宋体"/>
                <w:b/>
                <w:bCs/>
                <w:spacing w:val="6"/>
                <w:sz w:val="24"/>
                <w:szCs w:val="24"/>
                <w:highlight w:val="none"/>
                <w:lang w:val="en-US" w:eastAsia="zh-CN"/>
              </w:rPr>
              <w:t>标准</w:t>
            </w:r>
          </w:p>
        </w:tc>
        <w:tc>
          <w:tcPr>
            <w:tcW w:w="1794"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质量承诺及保证措施评审</w:t>
            </w:r>
          </w:p>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（满分</w:t>
            </w:r>
            <w:r>
              <w:rPr>
                <w:rFonts w:hint="eastAsia" w:ascii="宋体" w:hAnsi="宋体" w:cs="宋体"/>
                <w:b/>
                <w:bCs/>
                <w:sz w:val="24"/>
                <w:szCs w:val="24"/>
                <w:highlight w:val="none"/>
                <w:lang w:val="en-US" w:eastAsia="zh-CN"/>
              </w:rPr>
              <w:t>20</w:t>
            </w:r>
            <w:r>
              <w:rPr>
                <w:rFonts w:hint="eastAsia" w:ascii="宋体" w:hAnsi="宋体" w:eastAsia="宋体" w:cs="宋体"/>
                <w:b/>
                <w:bCs/>
                <w:sz w:val="24"/>
                <w:szCs w:val="24"/>
                <w:highlight w:val="none"/>
                <w:lang w:val="en-US" w:eastAsia="zh-CN"/>
              </w:rPr>
              <w:t>分）</w:t>
            </w:r>
          </w:p>
        </w:tc>
        <w:tc>
          <w:tcPr>
            <w:tcW w:w="6032" w:type="dxa"/>
            <w:vAlign w:val="center"/>
          </w:tcPr>
          <w:p>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sz w:val="24"/>
                <w:szCs w:val="24"/>
                <w:highlight w:val="none"/>
                <w:lang w:eastAsia="zh-CN"/>
              </w:rPr>
            </w:pPr>
            <w:r>
              <w:rPr>
                <w:rFonts w:hint="eastAsia" w:ascii="宋体" w:hAnsi="宋体" w:cs="宋体"/>
                <w:b w:val="0"/>
                <w:bCs w:val="0"/>
                <w:sz w:val="24"/>
                <w:szCs w:val="24"/>
                <w:highlight w:val="none"/>
                <w:lang w:val="en-US" w:eastAsia="zh-CN"/>
              </w:rPr>
              <w:t>（1）</w:t>
            </w:r>
            <w:r>
              <w:rPr>
                <w:rFonts w:hint="eastAsia" w:ascii="宋体" w:hAnsi="宋体"/>
                <w:sz w:val="24"/>
                <w:szCs w:val="24"/>
                <w:highlight w:val="none"/>
              </w:rPr>
              <w:t>质量承诺内容详细、具体、科学、合理可行，针对性强，对</w:t>
            </w:r>
            <w:r>
              <w:rPr>
                <w:rFonts w:hint="eastAsia" w:ascii="宋体" w:hAnsi="宋体"/>
                <w:sz w:val="24"/>
                <w:szCs w:val="24"/>
                <w:highlight w:val="none"/>
                <w:lang w:val="en-US" w:eastAsia="zh-CN"/>
              </w:rPr>
              <w:t>产品</w:t>
            </w:r>
            <w:r>
              <w:rPr>
                <w:rFonts w:hint="eastAsia" w:ascii="宋体" w:hAnsi="宋体"/>
                <w:sz w:val="24"/>
                <w:szCs w:val="24"/>
                <w:highlight w:val="none"/>
              </w:rPr>
              <w:t>质量有具体、详细、针对性较强的保证措施及处罚措施</w:t>
            </w:r>
            <w:r>
              <w:rPr>
                <w:rFonts w:hint="eastAsia" w:ascii="宋体" w:hAnsi="宋体" w:eastAsia="宋体" w:cs="宋体"/>
                <w:sz w:val="24"/>
                <w:szCs w:val="24"/>
                <w:highlight w:val="none"/>
                <w:lang w:val="en-US" w:eastAsia="zh-CN"/>
              </w:rPr>
              <w:t>的，得20分；</w:t>
            </w:r>
          </w:p>
          <w:p>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sz w:val="24"/>
                <w:szCs w:val="24"/>
                <w:highlight w:val="none"/>
                <w:lang w:eastAsia="zh-CN"/>
              </w:rPr>
            </w:pPr>
            <w:r>
              <w:rPr>
                <w:rFonts w:hint="eastAsia" w:ascii="宋体" w:hAnsi="宋体" w:cs="宋体"/>
                <w:b w:val="0"/>
                <w:bCs w:val="0"/>
                <w:sz w:val="24"/>
                <w:szCs w:val="24"/>
                <w:highlight w:val="none"/>
                <w:lang w:val="en-US" w:eastAsia="zh-CN"/>
              </w:rPr>
              <w:t>（2）</w:t>
            </w:r>
            <w:r>
              <w:rPr>
                <w:rFonts w:hint="eastAsia" w:ascii="宋体" w:hAnsi="宋体"/>
                <w:sz w:val="24"/>
                <w:szCs w:val="24"/>
                <w:highlight w:val="none"/>
              </w:rPr>
              <w:t>质量承诺内容完整、具体、有一定的针对性，对</w:t>
            </w:r>
            <w:r>
              <w:rPr>
                <w:rFonts w:hint="eastAsia" w:ascii="宋体" w:hAnsi="宋体"/>
                <w:sz w:val="24"/>
                <w:szCs w:val="24"/>
                <w:highlight w:val="none"/>
                <w:lang w:val="en-US" w:eastAsia="zh-CN"/>
              </w:rPr>
              <w:t>产品</w:t>
            </w:r>
            <w:r>
              <w:rPr>
                <w:rFonts w:hint="eastAsia" w:ascii="宋体" w:hAnsi="宋体"/>
                <w:sz w:val="24"/>
                <w:szCs w:val="24"/>
                <w:highlight w:val="none"/>
              </w:rPr>
              <w:t>质量有简单的保证措施及处罚措施</w:t>
            </w:r>
            <w:r>
              <w:rPr>
                <w:rFonts w:hint="eastAsia" w:ascii="宋体" w:hAnsi="宋体" w:eastAsia="宋体" w:cs="宋体"/>
                <w:sz w:val="24"/>
                <w:szCs w:val="24"/>
                <w:highlight w:val="none"/>
                <w:lang w:val="en-US" w:eastAsia="zh-CN"/>
              </w:rPr>
              <w:t>的，得13分；</w:t>
            </w:r>
          </w:p>
          <w:p>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sz w:val="24"/>
                <w:szCs w:val="24"/>
                <w:highlight w:val="none"/>
                <w:lang w:eastAsia="zh-CN"/>
              </w:rPr>
            </w:pPr>
            <w:r>
              <w:rPr>
                <w:rFonts w:hint="eastAsia" w:ascii="宋体" w:hAnsi="宋体" w:cs="宋体"/>
                <w:b w:val="0"/>
                <w:bCs w:val="0"/>
                <w:sz w:val="24"/>
                <w:szCs w:val="24"/>
                <w:highlight w:val="none"/>
                <w:lang w:val="en-US" w:eastAsia="zh-CN"/>
              </w:rPr>
              <w:t>（3）</w:t>
            </w:r>
            <w:r>
              <w:rPr>
                <w:rFonts w:hint="eastAsia" w:ascii="宋体" w:hAnsi="宋体"/>
                <w:sz w:val="24"/>
                <w:szCs w:val="24"/>
                <w:highlight w:val="none"/>
              </w:rPr>
              <w:t>质量承诺内容粗略、不具体，</w:t>
            </w:r>
            <w:r>
              <w:rPr>
                <w:rFonts w:hint="eastAsia" w:ascii="宋体" w:hAnsi="宋体"/>
                <w:sz w:val="24"/>
                <w:szCs w:val="24"/>
                <w:highlight w:val="none"/>
                <w:lang w:val="en-US" w:eastAsia="zh-CN"/>
              </w:rPr>
              <w:t>没有</w:t>
            </w:r>
            <w:r>
              <w:rPr>
                <w:rFonts w:hint="eastAsia" w:ascii="宋体" w:hAnsi="宋体"/>
                <w:sz w:val="24"/>
                <w:szCs w:val="24"/>
                <w:highlight w:val="none"/>
              </w:rPr>
              <w:t>针对性，对</w:t>
            </w:r>
            <w:r>
              <w:rPr>
                <w:rFonts w:hint="eastAsia" w:ascii="宋体" w:hAnsi="宋体"/>
                <w:sz w:val="24"/>
                <w:szCs w:val="24"/>
                <w:highlight w:val="none"/>
                <w:lang w:val="en-US" w:eastAsia="zh-CN"/>
              </w:rPr>
              <w:t>产品</w:t>
            </w:r>
            <w:r>
              <w:rPr>
                <w:rFonts w:hint="eastAsia" w:ascii="宋体" w:hAnsi="宋体"/>
                <w:sz w:val="24"/>
                <w:szCs w:val="24"/>
                <w:highlight w:val="none"/>
              </w:rPr>
              <w:t>质量没有保证措施及处罚措施</w:t>
            </w:r>
            <w:r>
              <w:rPr>
                <w:rFonts w:hint="eastAsia" w:ascii="宋体" w:hAnsi="宋体" w:eastAsia="宋体" w:cs="宋体"/>
                <w:sz w:val="24"/>
                <w:szCs w:val="24"/>
                <w:highlight w:val="none"/>
                <w:lang w:val="en-US" w:eastAsia="zh-CN"/>
              </w:rPr>
              <w:t>的，得7分；</w:t>
            </w:r>
          </w:p>
          <w:p>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highlight w:val="none"/>
                <w:lang w:eastAsia="zh-CN"/>
              </w:rPr>
            </w:pPr>
            <w:r>
              <w:rPr>
                <w:rFonts w:hint="eastAsia" w:ascii="宋体" w:hAnsi="宋体" w:cs="宋体"/>
                <w:b w:val="0"/>
                <w:bCs w:val="0"/>
                <w:sz w:val="24"/>
                <w:szCs w:val="24"/>
                <w:highlight w:val="none"/>
                <w:lang w:val="en-US" w:eastAsia="zh-CN"/>
              </w:rPr>
              <w:t>（4）无质量承诺及保证措施的，得0分。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7" w:type="dxa"/>
            <w:vMerge w:val="continue"/>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cs="宋体"/>
                <w:b/>
                <w:bCs/>
                <w:spacing w:val="6"/>
                <w:sz w:val="24"/>
                <w:szCs w:val="24"/>
                <w:highlight w:val="none"/>
              </w:rPr>
            </w:pPr>
          </w:p>
        </w:tc>
        <w:tc>
          <w:tcPr>
            <w:tcW w:w="1794"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售后服务能力及方案</w:t>
            </w:r>
            <w:r>
              <w:rPr>
                <w:rFonts w:hint="eastAsia" w:ascii="宋体" w:hAnsi="宋体" w:cs="宋体"/>
                <w:b/>
                <w:bCs/>
                <w:spacing w:val="6"/>
                <w:sz w:val="24"/>
                <w:szCs w:val="24"/>
                <w:highlight w:val="none"/>
                <w:lang w:val="en-US" w:eastAsia="zh-CN"/>
              </w:rPr>
              <w:t>评审</w:t>
            </w:r>
          </w:p>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（满分</w:t>
            </w:r>
            <w:r>
              <w:rPr>
                <w:rFonts w:hint="eastAsia" w:ascii="宋体" w:hAnsi="宋体" w:cs="宋体"/>
                <w:b/>
                <w:bCs/>
                <w:sz w:val="24"/>
                <w:szCs w:val="24"/>
                <w:highlight w:val="none"/>
                <w:lang w:val="en-US" w:eastAsia="zh-CN"/>
              </w:rPr>
              <w:t>5</w:t>
            </w:r>
            <w:r>
              <w:rPr>
                <w:rFonts w:hint="eastAsia" w:ascii="宋体" w:hAnsi="宋体" w:eastAsia="宋体" w:cs="宋体"/>
                <w:b/>
                <w:bCs/>
                <w:sz w:val="24"/>
                <w:szCs w:val="24"/>
                <w:highlight w:val="none"/>
                <w:lang w:val="en-US" w:eastAsia="zh-CN"/>
              </w:rPr>
              <w:t>分）</w:t>
            </w:r>
          </w:p>
        </w:tc>
        <w:tc>
          <w:tcPr>
            <w:tcW w:w="6032" w:type="dxa"/>
            <w:vAlign w:val="center"/>
          </w:tcPr>
          <w:p>
            <w:pPr>
              <w:keepNext w:val="0"/>
              <w:keepLines w:val="0"/>
              <w:pageBreakBefore w:val="0"/>
              <w:widowControl w:val="0"/>
              <w:kinsoku/>
              <w:wordWrap/>
              <w:overflowPunct/>
              <w:topLinePunct w:val="0"/>
              <w:autoSpaceDE/>
              <w:autoSpaceDN/>
              <w:bidi w:val="0"/>
              <w:spacing w:line="460" w:lineRule="exact"/>
              <w:jc w:val="both"/>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w:t>
            </w:r>
            <w:r>
              <w:rPr>
                <w:rFonts w:hint="eastAsia" w:ascii="宋体" w:hAnsi="宋体" w:eastAsia="宋体" w:cs="宋体"/>
                <w:color w:val="auto"/>
                <w:sz w:val="24"/>
                <w:szCs w:val="24"/>
                <w:highlight w:val="none"/>
                <w:lang w:val="en-US" w:eastAsia="zh-CN"/>
              </w:rPr>
              <w:t>有详细、合理的售后服务承诺、服务响应时间承诺及保证措施，针对性</w:t>
            </w:r>
            <w:r>
              <w:rPr>
                <w:rFonts w:hint="eastAsia" w:ascii="宋体" w:hAnsi="宋体" w:eastAsia="宋体" w:cs="宋体"/>
                <w:b w:val="0"/>
                <w:bCs w:val="0"/>
                <w:sz w:val="24"/>
                <w:szCs w:val="24"/>
                <w:highlight w:val="none"/>
                <w:lang w:val="en-US" w:eastAsia="zh-CN"/>
              </w:rPr>
              <w:t>强，违约承诺及处罚具体可行，服务保障措施清晰、明确</w:t>
            </w:r>
            <w:r>
              <w:rPr>
                <w:rFonts w:hint="eastAsia" w:ascii="宋体" w:hAnsi="宋体" w:cs="宋体"/>
                <w:b w:val="0"/>
                <w:bCs w:val="0"/>
                <w:sz w:val="24"/>
                <w:szCs w:val="24"/>
                <w:highlight w:val="none"/>
                <w:lang w:val="en-US" w:eastAsia="zh-CN"/>
              </w:rPr>
              <w:t>的，得</w:t>
            </w:r>
            <w:r>
              <w:rPr>
                <w:rFonts w:hint="eastAsia" w:ascii="宋体" w:hAnsi="宋体" w:eastAsia="宋体" w:cs="宋体"/>
                <w:sz w:val="24"/>
                <w:szCs w:val="24"/>
                <w:highlight w:val="none"/>
                <w:lang w:val="en-US" w:eastAsia="zh-CN"/>
              </w:rPr>
              <w:t>5分；</w:t>
            </w:r>
          </w:p>
          <w:p>
            <w:pPr>
              <w:keepNext w:val="0"/>
              <w:keepLines w:val="0"/>
              <w:pageBreakBefore w:val="0"/>
              <w:widowControl w:val="0"/>
              <w:kinsoku/>
              <w:wordWrap/>
              <w:overflowPunct/>
              <w:topLinePunct w:val="0"/>
              <w:autoSpaceDE/>
              <w:autoSpaceDN/>
              <w:bidi w:val="0"/>
              <w:spacing w:line="460" w:lineRule="exact"/>
              <w:jc w:val="both"/>
              <w:textAlignment w:val="auto"/>
              <w:rPr>
                <w:rFonts w:hint="default"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lang w:val="en-US" w:eastAsia="zh-CN"/>
              </w:rPr>
              <w:t>售后服务承诺、服务响应时间承诺及保证措施基本合理，违约承诺及处罚可行，服务保障措施清晰、明确</w:t>
            </w:r>
            <w:r>
              <w:rPr>
                <w:rFonts w:hint="eastAsia" w:ascii="宋体" w:hAnsi="宋体" w:cs="宋体"/>
                <w:b w:val="0"/>
                <w:bCs w:val="0"/>
                <w:sz w:val="24"/>
                <w:szCs w:val="24"/>
                <w:highlight w:val="none"/>
                <w:lang w:val="en-US" w:eastAsia="zh-CN"/>
              </w:rPr>
              <w:t>的，得</w:t>
            </w:r>
            <w:r>
              <w:rPr>
                <w:rFonts w:hint="eastAsia" w:ascii="宋体" w:hAnsi="宋体" w:eastAsia="宋体" w:cs="宋体"/>
                <w:sz w:val="24"/>
                <w:szCs w:val="24"/>
                <w:highlight w:val="none"/>
                <w:lang w:val="en-US" w:eastAsia="zh-CN"/>
              </w:rPr>
              <w:t>3分；</w:t>
            </w:r>
          </w:p>
          <w:p>
            <w:pPr>
              <w:keepNext w:val="0"/>
              <w:keepLines w:val="0"/>
              <w:pageBreakBefore w:val="0"/>
              <w:widowControl w:val="0"/>
              <w:kinsoku/>
              <w:wordWrap/>
              <w:overflowPunct/>
              <w:topLinePunct w:val="0"/>
              <w:autoSpaceDE/>
              <w:autoSpaceDN/>
              <w:bidi w:val="0"/>
              <w:spacing w:line="460" w:lineRule="exact"/>
              <w:jc w:val="both"/>
              <w:textAlignment w:val="auto"/>
              <w:rPr>
                <w:rFonts w:hint="default"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eastAsia="zh-CN"/>
              </w:rPr>
              <w:t>售后服务承诺及保证措施简单不全面的，未明确具体保障措施或处罚条款</w:t>
            </w:r>
            <w:r>
              <w:rPr>
                <w:rFonts w:hint="eastAsia" w:ascii="宋体" w:hAnsi="宋体" w:cs="宋体"/>
                <w:b w:val="0"/>
                <w:bCs w:val="0"/>
                <w:sz w:val="24"/>
                <w:szCs w:val="24"/>
                <w:highlight w:val="none"/>
                <w:lang w:val="en-US" w:eastAsia="zh-CN"/>
              </w:rPr>
              <w:t>的，得1分；</w:t>
            </w:r>
          </w:p>
          <w:p>
            <w:pPr>
              <w:keepNext w:val="0"/>
              <w:keepLines w:val="0"/>
              <w:pageBreakBefore w:val="0"/>
              <w:widowControl w:val="0"/>
              <w:kinsoku/>
              <w:wordWrap/>
              <w:overflowPunct/>
              <w:topLinePunct w:val="0"/>
              <w:autoSpaceDE/>
              <w:autoSpaceDN/>
              <w:bidi w:val="0"/>
              <w:spacing w:line="460" w:lineRule="exact"/>
              <w:jc w:val="both"/>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（4）无售后服务能力及方案的，得0分。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7" w:type="dxa"/>
            <w:vMerge w:val="continue"/>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cs="宋体"/>
                <w:b/>
                <w:bCs/>
                <w:spacing w:val="6"/>
                <w:sz w:val="24"/>
                <w:szCs w:val="24"/>
                <w:highlight w:val="none"/>
              </w:rPr>
            </w:pPr>
          </w:p>
        </w:tc>
        <w:tc>
          <w:tcPr>
            <w:tcW w:w="17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b/>
                <w:bCs/>
                <w:spacing w:val="6"/>
                <w:sz w:val="24"/>
                <w:szCs w:val="24"/>
                <w:highlight w:val="none"/>
                <w:lang w:val="en-US" w:eastAsia="zh-CN"/>
              </w:rPr>
            </w:pPr>
            <w:r>
              <w:rPr>
                <w:rFonts w:hint="eastAsia" w:ascii="宋体" w:hAnsi="宋体" w:eastAsia="宋体" w:cs="宋体"/>
                <w:b/>
                <w:bCs/>
                <w:spacing w:val="6"/>
                <w:sz w:val="24"/>
                <w:szCs w:val="24"/>
                <w:highlight w:val="none"/>
                <w:lang w:val="en-US" w:eastAsia="zh-CN"/>
              </w:rPr>
              <w:t>类似业绩</w:t>
            </w:r>
            <w:r>
              <w:rPr>
                <w:rFonts w:hint="eastAsia" w:ascii="宋体" w:hAnsi="宋体" w:eastAsia="宋体" w:cs="宋体"/>
                <w:b/>
                <w:bCs/>
                <w:spacing w:val="6"/>
                <w:sz w:val="24"/>
                <w:szCs w:val="24"/>
                <w:highlight w:val="none"/>
              </w:rPr>
              <w:t>评审</w:t>
            </w:r>
            <w:r>
              <w:rPr>
                <w:rFonts w:hint="eastAsia" w:ascii="宋体" w:hAnsi="宋体" w:eastAsia="宋体" w:cs="宋体"/>
                <w:b/>
                <w:color w:val="auto"/>
                <w:sz w:val="24"/>
                <w:szCs w:val="24"/>
                <w:highlight w:val="none"/>
                <w:lang w:eastAsia="zh-CN"/>
              </w:rPr>
              <w:t>（</w:t>
            </w:r>
            <w:r>
              <w:rPr>
                <w:rFonts w:hint="eastAsia" w:ascii="宋体" w:hAnsi="宋体" w:eastAsia="宋体" w:cs="宋体"/>
                <w:b/>
                <w:bCs/>
                <w:sz w:val="24"/>
                <w:szCs w:val="24"/>
                <w:highlight w:val="none"/>
                <w:lang w:val="en-US" w:eastAsia="zh-CN"/>
              </w:rPr>
              <w:t>满分</w:t>
            </w:r>
            <w:r>
              <w:rPr>
                <w:rFonts w:hint="eastAsia" w:ascii="宋体" w:hAnsi="宋体" w:cs="宋体"/>
                <w:b/>
                <w:bCs/>
                <w:sz w:val="24"/>
                <w:szCs w:val="24"/>
                <w:highlight w:val="none"/>
                <w:lang w:val="en-US" w:eastAsia="zh-CN"/>
              </w:rPr>
              <w:t>5</w:t>
            </w:r>
            <w:r>
              <w:rPr>
                <w:rFonts w:hint="eastAsia" w:ascii="宋体" w:hAnsi="宋体" w:eastAsia="宋体" w:cs="宋体"/>
                <w:b/>
                <w:bCs/>
                <w:sz w:val="24"/>
                <w:szCs w:val="24"/>
                <w:highlight w:val="none"/>
              </w:rPr>
              <w:t>分</w:t>
            </w:r>
            <w:r>
              <w:rPr>
                <w:rFonts w:hint="eastAsia" w:ascii="宋体" w:hAnsi="宋体" w:eastAsia="宋体" w:cs="宋体"/>
                <w:b/>
                <w:color w:val="auto"/>
                <w:sz w:val="24"/>
                <w:szCs w:val="24"/>
                <w:highlight w:val="none"/>
                <w:lang w:eastAsia="zh-CN"/>
              </w:rPr>
              <w:t>）</w:t>
            </w:r>
          </w:p>
        </w:tc>
        <w:tc>
          <w:tcPr>
            <w:tcW w:w="6032" w:type="dxa"/>
            <w:vAlign w:val="center"/>
          </w:tcPr>
          <w:p>
            <w:pPr>
              <w:keepNext w:val="0"/>
              <w:keepLines w:val="0"/>
              <w:pageBreakBefore w:val="0"/>
              <w:kinsoku/>
              <w:wordWrap/>
              <w:overflowPunct/>
              <w:topLinePunct w:val="0"/>
              <w:autoSpaceDE/>
              <w:autoSpaceDN/>
              <w:bidi w:val="0"/>
              <w:adjustRightIn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2"/>
                <w:highlight w:val="none"/>
              </w:rPr>
              <w:t>供应商</w:t>
            </w:r>
            <w:r>
              <w:rPr>
                <w:rFonts w:hint="eastAsia" w:ascii="宋体" w:hAnsi="宋体" w:eastAsia="宋体" w:cs="宋体"/>
                <w:color w:val="auto"/>
                <w:sz w:val="24"/>
                <w:szCs w:val="24"/>
                <w:highlight w:val="none"/>
                <w:lang w:val="en-US" w:eastAsia="zh-CN"/>
              </w:rPr>
              <w:t>2021</w:t>
            </w:r>
            <w:r>
              <w:rPr>
                <w:rFonts w:hint="eastAsia" w:ascii="宋体" w:hAnsi="宋体" w:eastAsia="宋体" w:cs="宋体"/>
                <w:color w:val="auto"/>
                <w:sz w:val="24"/>
                <w:szCs w:val="24"/>
                <w:highlight w:val="none"/>
              </w:rPr>
              <w:t>年至今完成过类似项目业绩，每提供1份得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分，满分</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kern w:val="0"/>
                <w:sz w:val="24"/>
                <w:szCs w:val="24"/>
                <w:highlight w:val="none"/>
                <w:lang w:val="en-US" w:eastAsia="zh-CN" w:bidi="ar"/>
              </w:rPr>
              <w:t>响应文件中需提</w:t>
            </w:r>
            <w:r>
              <w:rPr>
                <w:rFonts w:hint="eastAsia" w:ascii="宋体" w:hAnsi="宋体" w:eastAsia="宋体" w:cs="宋体"/>
                <w:color w:val="000000"/>
                <w:kern w:val="0"/>
                <w:sz w:val="24"/>
                <w:szCs w:val="24"/>
                <w:highlight w:val="none"/>
                <w:lang w:val="en-US" w:eastAsia="zh-CN" w:bidi="ar"/>
              </w:rPr>
              <w:t>供类似项目的</w:t>
            </w:r>
            <w:r>
              <w:rPr>
                <w:rFonts w:hint="eastAsia" w:ascii="宋体" w:hAnsi="宋体" w:cs="宋体"/>
                <w:color w:val="000000"/>
                <w:kern w:val="0"/>
                <w:sz w:val="24"/>
                <w:szCs w:val="24"/>
                <w:highlight w:val="none"/>
                <w:lang w:val="en-US" w:eastAsia="zh-CN" w:bidi="ar"/>
              </w:rPr>
              <w:t>供货</w:t>
            </w:r>
            <w:r>
              <w:rPr>
                <w:rFonts w:hint="eastAsia" w:ascii="宋体" w:hAnsi="宋体" w:eastAsia="宋体" w:cs="宋体"/>
                <w:color w:val="000000"/>
                <w:kern w:val="0"/>
                <w:sz w:val="24"/>
                <w:szCs w:val="24"/>
                <w:highlight w:val="none"/>
                <w:lang w:val="en-US" w:eastAsia="zh-CN" w:bidi="ar"/>
              </w:rPr>
              <w:t>合同或中标/成交通知书</w:t>
            </w:r>
            <w:r>
              <w:rPr>
                <w:rFonts w:hint="eastAsia" w:ascii="宋体" w:hAnsi="宋体" w:cs="宋体"/>
                <w:color w:val="000000"/>
                <w:kern w:val="0"/>
                <w:sz w:val="24"/>
                <w:szCs w:val="24"/>
                <w:highlight w:val="none"/>
                <w:lang w:val="en-US" w:eastAsia="zh-CN" w:bidi="ar"/>
              </w:rPr>
              <w:t>或</w:t>
            </w:r>
            <w:r>
              <w:rPr>
                <w:sz w:val="24"/>
                <w:szCs w:val="24"/>
                <w:highlight w:val="none"/>
              </w:rPr>
              <w:t>货款发票</w:t>
            </w:r>
            <w:r>
              <w:rPr>
                <w:rFonts w:hint="eastAsia" w:ascii="宋体" w:hAnsi="宋体" w:eastAsia="宋体" w:cs="宋体"/>
                <w:color w:val="000000"/>
                <w:kern w:val="0"/>
                <w:sz w:val="24"/>
                <w:szCs w:val="24"/>
                <w:highlight w:val="none"/>
                <w:lang w:val="en-US" w:eastAsia="zh-CN" w:bidi="ar"/>
              </w:rPr>
              <w:t>证明材料的复印件。无证明材料或证明材料不明确、不齐全、不一致、无法体现业绩内容的不得分。</w:t>
            </w:r>
          </w:p>
        </w:tc>
      </w:tr>
    </w:tbl>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ascii="仿宋" w:hAnsi="仿宋" w:eastAsia="仿宋"/>
          <w:sz w:val="32"/>
          <w:szCs w:val="32"/>
        </w:rPr>
        <w:t>（三）无效响应</w:t>
      </w:r>
      <w:bookmarkEnd w:id="1"/>
    </w:p>
    <w:p>
      <w:pPr>
        <w:ind w:firstLine="640" w:firstLineChars="200"/>
        <w:rPr>
          <w:rFonts w:ascii="仿宋" w:hAnsi="仿宋" w:eastAsia="仿宋"/>
          <w:sz w:val="32"/>
          <w:szCs w:val="32"/>
        </w:rPr>
      </w:pPr>
      <w:r>
        <w:rPr>
          <w:rFonts w:ascii="仿宋" w:hAnsi="仿宋" w:eastAsia="仿宋"/>
          <w:sz w:val="32"/>
          <w:szCs w:val="32"/>
        </w:rPr>
        <w:t>供应商发生以下条款情况之一者，视为无效响应，其响应文件将被拒绝：</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供应商不符合规定的基本资格条件或特定资格条件的；</w:t>
      </w:r>
    </w:p>
    <w:p>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供应商所提交的响应文件没有按规定签字、盖章；</w:t>
      </w:r>
    </w:p>
    <w:p>
      <w:pPr>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供应商的报价超过采购预算的；</w:t>
      </w:r>
    </w:p>
    <w:p>
      <w:pPr>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供应商的服务期、质量保证期不满足</w:t>
      </w:r>
      <w:r>
        <w:rPr>
          <w:rFonts w:hint="eastAsia" w:ascii="仿宋" w:hAnsi="仿宋" w:eastAsia="仿宋"/>
          <w:sz w:val="32"/>
          <w:szCs w:val="32"/>
          <w:lang w:eastAsia="zh-CN"/>
        </w:rPr>
        <w:t>比选</w:t>
      </w:r>
      <w:r>
        <w:rPr>
          <w:rFonts w:ascii="仿宋" w:hAnsi="仿宋" w:eastAsia="仿宋"/>
          <w:sz w:val="32"/>
          <w:szCs w:val="32"/>
        </w:rPr>
        <w:t>文件要求的；</w:t>
      </w:r>
    </w:p>
    <w:p>
      <w:pPr>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供应商响应文件内容有与国家现行法律法规相违背的内容，或附有采购人无法接受的条件。</w:t>
      </w:r>
    </w:p>
    <w:p>
      <w:pPr>
        <w:ind w:firstLine="640" w:firstLineChars="200"/>
        <w:rPr>
          <w:rFonts w:ascii="仿宋" w:hAnsi="仿宋" w:eastAsia="仿宋"/>
          <w:sz w:val="32"/>
          <w:szCs w:val="32"/>
        </w:rPr>
      </w:pPr>
      <w:bookmarkStart w:id="2" w:name="_Toc485137806"/>
      <w:r>
        <w:rPr>
          <w:rFonts w:ascii="仿宋" w:hAnsi="仿宋" w:eastAsia="仿宋"/>
          <w:sz w:val="32"/>
          <w:szCs w:val="32"/>
        </w:rPr>
        <w:t>（四）采购终止</w:t>
      </w:r>
      <w:bookmarkEnd w:id="2"/>
    </w:p>
    <w:p>
      <w:pPr>
        <w:ind w:firstLine="640" w:firstLineChars="200"/>
        <w:rPr>
          <w:rFonts w:ascii="仿宋" w:hAnsi="仿宋" w:eastAsia="仿宋"/>
          <w:sz w:val="32"/>
          <w:szCs w:val="32"/>
        </w:rPr>
      </w:pPr>
      <w:r>
        <w:rPr>
          <w:rFonts w:ascii="仿宋" w:hAnsi="仿宋" w:eastAsia="仿宋"/>
          <w:sz w:val="32"/>
          <w:szCs w:val="32"/>
        </w:rPr>
        <w:t>出现下列情形之一的，采购人应当终止</w:t>
      </w:r>
      <w:r>
        <w:rPr>
          <w:rFonts w:hint="eastAsia" w:ascii="仿宋" w:hAnsi="仿宋" w:eastAsia="仿宋"/>
          <w:sz w:val="32"/>
          <w:szCs w:val="32"/>
          <w:lang w:eastAsia="zh-CN"/>
        </w:rPr>
        <w:t>比选</w:t>
      </w:r>
      <w:r>
        <w:rPr>
          <w:rFonts w:ascii="仿宋" w:hAnsi="仿宋" w:eastAsia="仿宋"/>
          <w:sz w:val="32"/>
          <w:szCs w:val="32"/>
        </w:rPr>
        <w:t>采购活动，发布项目终止公告并说明原因，重新开展采购活动：</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因情况变化，不再符合规定的</w:t>
      </w:r>
      <w:r>
        <w:rPr>
          <w:rFonts w:hint="eastAsia" w:ascii="仿宋" w:hAnsi="仿宋" w:eastAsia="仿宋"/>
          <w:sz w:val="32"/>
          <w:szCs w:val="32"/>
          <w:lang w:eastAsia="zh-CN"/>
        </w:rPr>
        <w:t>比选</w:t>
      </w:r>
      <w:r>
        <w:rPr>
          <w:rFonts w:ascii="仿宋" w:hAnsi="仿宋" w:eastAsia="仿宋"/>
          <w:sz w:val="32"/>
          <w:szCs w:val="32"/>
        </w:rPr>
        <w:t>采购方式适用情形的；</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出现影响采购公正的违法、违规行为的；</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w:t>
      </w:r>
      <w:r>
        <w:rPr>
          <w:rFonts w:ascii="仿宋" w:hAnsi="仿宋" w:eastAsia="仿宋"/>
          <w:sz w:val="32"/>
          <w:szCs w:val="32"/>
        </w:rPr>
        <w:t>未超过采购预算的</w:t>
      </w:r>
      <w:r>
        <w:rPr>
          <w:rFonts w:hint="eastAsia" w:ascii="仿宋" w:hAnsi="仿宋" w:eastAsia="仿宋"/>
          <w:sz w:val="32"/>
          <w:szCs w:val="32"/>
          <w:lang w:eastAsia="zh-CN"/>
        </w:rPr>
        <w:t>、</w:t>
      </w:r>
      <w:r>
        <w:rPr>
          <w:rFonts w:ascii="仿宋" w:hAnsi="仿宋" w:eastAsia="仿宋"/>
          <w:sz w:val="32"/>
          <w:szCs w:val="32"/>
        </w:rPr>
        <w:t>符合要求的供应商报价不足3家的</w:t>
      </w:r>
      <w:r>
        <w:rPr>
          <w:rFonts w:hint="eastAsia" w:ascii="仿宋" w:hAnsi="仿宋" w:eastAsia="仿宋"/>
          <w:sz w:val="32"/>
          <w:szCs w:val="32"/>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十</w:t>
      </w:r>
      <w:r>
        <w:rPr>
          <w:rFonts w:ascii="仿宋" w:hAnsi="仿宋" w:eastAsia="仿宋"/>
          <w:sz w:val="32"/>
          <w:szCs w:val="32"/>
        </w:rPr>
        <w:t>、成交</w:t>
      </w:r>
      <w:r>
        <w:rPr>
          <w:rFonts w:hint="eastAsia" w:ascii="仿宋" w:hAnsi="仿宋" w:eastAsia="仿宋"/>
          <w:sz w:val="32"/>
          <w:szCs w:val="32"/>
          <w:lang w:eastAsia="zh-CN"/>
        </w:rPr>
        <w:t>及签订合同</w:t>
      </w:r>
    </w:p>
    <w:p>
      <w:pPr>
        <w:ind w:firstLine="640" w:firstLineChars="200"/>
        <w:rPr>
          <w:rFonts w:ascii="仿宋" w:hAnsi="仿宋" w:eastAsia="仿宋"/>
          <w:sz w:val="32"/>
          <w:szCs w:val="32"/>
        </w:rPr>
      </w:pPr>
      <w:r>
        <w:rPr>
          <w:rFonts w:ascii="仿宋" w:hAnsi="仿宋" w:eastAsia="仿宋"/>
          <w:sz w:val="32"/>
          <w:szCs w:val="32"/>
        </w:rPr>
        <w:t>（一）</w:t>
      </w:r>
      <w:r>
        <w:rPr>
          <w:rFonts w:hint="eastAsia" w:ascii="仿宋" w:hAnsi="仿宋" w:eastAsia="仿宋"/>
          <w:sz w:val="32"/>
          <w:szCs w:val="32"/>
        </w:rPr>
        <w:t>经公示</w:t>
      </w:r>
      <w:r>
        <w:rPr>
          <w:rFonts w:hint="eastAsia" w:ascii="仿宋" w:hAnsi="仿宋" w:eastAsia="仿宋"/>
          <w:sz w:val="32"/>
          <w:szCs w:val="32"/>
          <w:lang w:eastAsia="zh-CN"/>
        </w:rPr>
        <w:t>、采购人确定</w:t>
      </w:r>
      <w:r>
        <w:rPr>
          <w:rFonts w:hint="eastAsia" w:ascii="仿宋" w:hAnsi="仿宋" w:eastAsia="仿宋"/>
          <w:sz w:val="32"/>
          <w:szCs w:val="32"/>
        </w:rPr>
        <w:t>后，</w:t>
      </w:r>
      <w:r>
        <w:rPr>
          <w:rFonts w:hint="eastAsia" w:ascii="仿宋" w:hAnsi="仿宋" w:eastAsia="仿宋"/>
          <w:sz w:val="32"/>
          <w:szCs w:val="32"/>
          <w:lang w:eastAsia="zh-CN"/>
        </w:rPr>
        <w:t>与</w:t>
      </w:r>
      <w:r>
        <w:rPr>
          <w:rFonts w:ascii="仿宋" w:hAnsi="仿宋" w:eastAsia="仿宋"/>
          <w:sz w:val="32"/>
          <w:szCs w:val="32"/>
        </w:rPr>
        <w:t>成交供应商签订合同。</w:t>
      </w:r>
    </w:p>
    <w:p>
      <w:pPr>
        <w:ind w:firstLine="640" w:firstLineChars="200"/>
        <w:rPr>
          <w:rFonts w:ascii="仿宋" w:hAnsi="仿宋" w:eastAsia="仿宋"/>
          <w:sz w:val="32"/>
          <w:szCs w:val="32"/>
        </w:rPr>
      </w:pPr>
      <w:r>
        <w:rPr>
          <w:rFonts w:ascii="仿宋" w:hAnsi="仿宋" w:eastAsia="仿宋"/>
          <w:sz w:val="32"/>
          <w:szCs w:val="32"/>
        </w:rPr>
        <w:t>（二）</w:t>
      </w:r>
      <w:r>
        <w:rPr>
          <w:rFonts w:hint="eastAsia" w:ascii="仿宋" w:hAnsi="仿宋" w:eastAsia="仿宋"/>
          <w:sz w:val="32"/>
          <w:szCs w:val="32"/>
          <w:lang w:eastAsia="zh-CN"/>
        </w:rPr>
        <w:t>比选</w:t>
      </w:r>
      <w:r>
        <w:rPr>
          <w:rFonts w:ascii="仿宋" w:hAnsi="仿宋" w:eastAsia="仿宋"/>
          <w:sz w:val="32"/>
          <w:szCs w:val="32"/>
        </w:rPr>
        <w:t>文件、成交供应商的</w:t>
      </w:r>
      <w:r>
        <w:rPr>
          <w:rFonts w:hint="eastAsia" w:ascii="仿宋" w:hAnsi="仿宋" w:eastAsia="仿宋"/>
          <w:sz w:val="32"/>
          <w:szCs w:val="32"/>
          <w:lang w:eastAsia="zh-CN"/>
        </w:rPr>
        <w:t>比选</w:t>
      </w:r>
      <w:r>
        <w:rPr>
          <w:rFonts w:hint="eastAsia" w:ascii="仿宋" w:hAnsi="仿宋" w:eastAsia="仿宋"/>
          <w:sz w:val="32"/>
          <w:szCs w:val="32"/>
        </w:rPr>
        <w:t>响应</w:t>
      </w:r>
      <w:r>
        <w:rPr>
          <w:rFonts w:ascii="仿宋" w:hAnsi="仿宋" w:eastAsia="仿宋"/>
          <w:sz w:val="32"/>
          <w:szCs w:val="32"/>
        </w:rPr>
        <w:t>文件及有效承诺文件等，均为签订合同的依据。</w:t>
      </w:r>
    </w:p>
    <w:p>
      <w:pPr>
        <w:spacing w:line="600" w:lineRule="exact"/>
        <w:ind w:firstLine="640" w:firstLineChars="200"/>
        <w:rPr>
          <w:rFonts w:ascii="仿宋" w:hAnsi="仿宋" w:eastAsia="仿宋"/>
          <w:sz w:val="32"/>
          <w:szCs w:val="32"/>
        </w:rPr>
      </w:pPr>
      <w:r>
        <w:rPr>
          <w:rFonts w:ascii="仿宋" w:hAnsi="仿宋" w:eastAsia="仿宋"/>
          <w:sz w:val="32"/>
          <w:szCs w:val="32"/>
        </w:rPr>
        <w:t>（三）如成交供应商放弃成交项目或在签订合同时改变成交状态，采购方将取消其成交资格，并追究供应商的相关法律责任。</w:t>
      </w:r>
    </w:p>
    <w:p>
      <w:pPr>
        <w:rPr>
          <w:rFonts w:hint="eastAsia" w:ascii="仿宋" w:hAnsi="仿宋" w:eastAsia="仿宋"/>
          <w:b/>
          <w:bCs/>
          <w:sz w:val="32"/>
          <w:szCs w:val="32"/>
        </w:rPr>
      </w:pPr>
      <w:r>
        <w:rPr>
          <w:rFonts w:hint="eastAsia" w:ascii="仿宋" w:hAnsi="仿宋" w:eastAsia="仿宋"/>
          <w:b/>
          <w:bCs/>
          <w:sz w:val="32"/>
          <w:szCs w:val="32"/>
        </w:rPr>
        <w:br w:type="page"/>
      </w:r>
    </w:p>
    <w:p>
      <w:pPr>
        <w:autoSpaceDE w:val="0"/>
        <w:autoSpaceDN w:val="0"/>
        <w:adjustRightInd w:val="0"/>
        <w:snapToGrid w:val="0"/>
        <w:spacing w:line="600" w:lineRule="exact"/>
        <w:rPr>
          <w:rFonts w:ascii="仿宋" w:hAnsi="仿宋" w:eastAsia="仿宋"/>
          <w:b/>
          <w:bCs/>
          <w:sz w:val="32"/>
          <w:szCs w:val="32"/>
        </w:rPr>
      </w:pPr>
      <w:r>
        <w:rPr>
          <w:rFonts w:hint="eastAsia" w:ascii="仿宋" w:hAnsi="仿宋" w:eastAsia="仿宋"/>
          <w:b/>
          <w:bCs/>
          <w:sz w:val="32"/>
          <w:szCs w:val="32"/>
        </w:rPr>
        <w:t>附件：</w:t>
      </w:r>
    </w:p>
    <w:p>
      <w:pPr>
        <w:widowControl/>
        <w:spacing w:line="520" w:lineRule="exact"/>
        <w:ind w:firstLine="643" w:firstLineChars="200"/>
        <w:jc w:val="left"/>
        <w:rPr>
          <w:rFonts w:ascii="仿宋" w:hAnsi="仿宋" w:eastAsia="仿宋" w:cs="宋体"/>
          <w:kern w:val="0"/>
          <w:sz w:val="32"/>
          <w:szCs w:val="32"/>
        </w:rPr>
      </w:pPr>
      <w:r>
        <w:rPr>
          <w:rFonts w:hint="eastAsia" w:ascii="仿宋" w:hAnsi="仿宋" w:eastAsia="仿宋" w:cs="宋体"/>
          <w:b/>
          <w:kern w:val="0"/>
          <w:sz w:val="32"/>
          <w:szCs w:val="32"/>
        </w:rPr>
        <w:t>1.</w:t>
      </w:r>
      <w:r>
        <w:rPr>
          <w:rFonts w:hint="eastAsia" w:ascii="仿宋" w:hAnsi="仿宋" w:eastAsia="仿宋" w:cs="宋体"/>
          <w:b/>
          <w:kern w:val="0"/>
          <w:sz w:val="32"/>
          <w:szCs w:val="32"/>
          <w:lang w:eastAsia="zh-CN"/>
        </w:rPr>
        <w:t>比选</w:t>
      </w:r>
      <w:r>
        <w:rPr>
          <w:rFonts w:hint="eastAsia" w:ascii="仿宋" w:hAnsi="仿宋" w:eastAsia="仿宋" w:cs="宋体"/>
          <w:b/>
          <w:kern w:val="0"/>
          <w:sz w:val="32"/>
          <w:szCs w:val="32"/>
        </w:rPr>
        <w:t>响应文件封面</w:t>
      </w:r>
      <w:r>
        <w:rPr>
          <w:rFonts w:hint="eastAsia" w:ascii="仿宋" w:hAnsi="仿宋" w:eastAsia="仿宋" w:cs="宋体"/>
          <w:kern w:val="0"/>
          <w:sz w:val="32"/>
          <w:szCs w:val="32"/>
        </w:rPr>
        <w:t>（格式见附件1）</w:t>
      </w:r>
    </w:p>
    <w:p>
      <w:pPr>
        <w:widowControl/>
        <w:spacing w:line="520" w:lineRule="exact"/>
        <w:ind w:firstLine="643" w:firstLineChars="200"/>
        <w:jc w:val="left"/>
        <w:rPr>
          <w:rFonts w:ascii="仿宋" w:hAnsi="仿宋" w:eastAsia="仿宋" w:cs="宋体"/>
          <w:kern w:val="0"/>
          <w:sz w:val="32"/>
          <w:szCs w:val="32"/>
        </w:rPr>
      </w:pPr>
      <w:r>
        <w:rPr>
          <w:rFonts w:hint="eastAsia" w:ascii="仿宋" w:hAnsi="仿宋" w:eastAsia="仿宋" w:cs="宋体"/>
          <w:b/>
          <w:kern w:val="0"/>
          <w:sz w:val="32"/>
          <w:szCs w:val="32"/>
        </w:rPr>
        <w:t>2.报价表</w:t>
      </w:r>
      <w:r>
        <w:rPr>
          <w:rFonts w:hint="eastAsia" w:ascii="仿宋" w:hAnsi="仿宋" w:eastAsia="仿宋" w:cs="宋体"/>
          <w:kern w:val="0"/>
          <w:sz w:val="32"/>
          <w:szCs w:val="32"/>
        </w:rPr>
        <w:t>（格式见附件2）</w:t>
      </w:r>
    </w:p>
    <w:p>
      <w:pPr>
        <w:widowControl/>
        <w:spacing w:line="520" w:lineRule="exact"/>
        <w:ind w:firstLine="643" w:firstLineChars="200"/>
        <w:jc w:val="left"/>
        <w:rPr>
          <w:rFonts w:ascii="仿宋" w:hAnsi="仿宋" w:eastAsia="仿宋" w:cs="宋体"/>
          <w:kern w:val="0"/>
          <w:sz w:val="32"/>
          <w:szCs w:val="32"/>
        </w:rPr>
      </w:pPr>
      <w:r>
        <w:rPr>
          <w:rFonts w:hint="eastAsia" w:ascii="仿宋" w:hAnsi="仿宋" w:eastAsia="仿宋" w:cs="宋体"/>
          <w:b/>
          <w:kern w:val="0"/>
          <w:sz w:val="32"/>
          <w:szCs w:val="32"/>
          <w:lang w:val="en-US" w:eastAsia="zh-CN"/>
        </w:rPr>
        <w:t>3</w:t>
      </w:r>
      <w:r>
        <w:rPr>
          <w:rFonts w:hint="eastAsia" w:ascii="仿宋" w:hAnsi="仿宋" w:eastAsia="仿宋" w:cs="宋体"/>
          <w:b/>
          <w:kern w:val="0"/>
          <w:sz w:val="32"/>
          <w:szCs w:val="32"/>
        </w:rPr>
        <w:t>.法定代表人授权委托书</w:t>
      </w:r>
      <w:r>
        <w:rPr>
          <w:rFonts w:hint="eastAsia" w:ascii="仿宋" w:hAnsi="仿宋" w:eastAsia="仿宋" w:cs="宋体"/>
          <w:kern w:val="0"/>
          <w:sz w:val="32"/>
          <w:szCs w:val="32"/>
        </w:rPr>
        <w:t>（格式见附件</w:t>
      </w:r>
      <w:r>
        <w:rPr>
          <w:rFonts w:hint="eastAsia" w:ascii="仿宋" w:hAnsi="仿宋" w:eastAsia="仿宋" w:cs="宋体"/>
          <w:kern w:val="0"/>
          <w:sz w:val="32"/>
          <w:szCs w:val="32"/>
          <w:lang w:val="en-US" w:eastAsia="zh-CN"/>
        </w:rPr>
        <w:t>3</w:t>
      </w:r>
      <w:r>
        <w:rPr>
          <w:rFonts w:hint="eastAsia" w:ascii="仿宋" w:hAnsi="仿宋" w:eastAsia="仿宋" w:cs="宋体"/>
          <w:kern w:val="0"/>
          <w:sz w:val="32"/>
          <w:szCs w:val="32"/>
        </w:rPr>
        <w:t>）</w:t>
      </w:r>
    </w:p>
    <w:p>
      <w:pPr>
        <w:widowControl/>
        <w:spacing w:line="520" w:lineRule="exact"/>
        <w:ind w:firstLine="643" w:firstLineChars="200"/>
        <w:jc w:val="left"/>
        <w:rPr>
          <w:rFonts w:ascii="仿宋" w:hAnsi="仿宋" w:eastAsia="仿宋" w:cs="宋体"/>
          <w:kern w:val="0"/>
          <w:sz w:val="32"/>
          <w:szCs w:val="32"/>
        </w:rPr>
      </w:pPr>
      <w:r>
        <w:rPr>
          <w:rFonts w:hint="eastAsia" w:ascii="仿宋" w:hAnsi="仿宋" w:eastAsia="仿宋" w:cs="宋体"/>
          <w:b/>
          <w:kern w:val="0"/>
          <w:sz w:val="32"/>
          <w:szCs w:val="32"/>
          <w:lang w:val="en-US" w:eastAsia="zh-CN"/>
        </w:rPr>
        <w:t>4</w:t>
      </w:r>
      <w:r>
        <w:rPr>
          <w:rFonts w:hint="eastAsia" w:ascii="仿宋" w:hAnsi="仿宋" w:eastAsia="仿宋" w:cs="宋体"/>
          <w:b/>
          <w:kern w:val="0"/>
          <w:sz w:val="32"/>
          <w:szCs w:val="32"/>
        </w:rPr>
        <w:t>.法定代表人身份证明书</w:t>
      </w:r>
      <w:r>
        <w:rPr>
          <w:rFonts w:hint="eastAsia" w:ascii="仿宋" w:hAnsi="仿宋" w:eastAsia="仿宋" w:cs="宋体"/>
          <w:kern w:val="0"/>
          <w:sz w:val="32"/>
          <w:szCs w:val="32"/>
        </w:rPr>
        <w:t>（格式见附件4）</w:t>
      </w:r>
    </w:p>
    <w:p>
      <w:pPr>
        <w:widowControl/>
        <w:spacing w:line="520" w:lineRule="exact"/>
        <w:ind w:firstLine="643" w:firstLineChars="200"/>
        <w:jc w:val="left"/>
        <w:rPr>
          <w:rFonts w:hint="eastAsia" w:ascii="仿宋" w:hAnsi="仿宋" w:eastAsia="仿宋" w:cs="宋体"/>
          <w:kern w:val="0"/>
          <w:sz w:val="32"/>
          <w:szCs w:val="32"/>
        </w:rPr>
      </w:pPr>
      <w:r>
        <w:rPr>
          <w:rFonts w:hint="eastAsia" w:ascii="仿宋" w:hAnsi="仿宋" w:eastAsia="仿宋" w:cs="宋体"/>
          <w:b/>
          <w:kern w:val="0"/>
          <w:sz w:val="32"/>
          <w:szCs w:val="32"/>
          <w:lang w:val="en-US" w:eastAsia="zh-CN"/>
        </w:rPr>
        <w:t>5</w:t>
      </w:r>
      <w:r>
        <w:rPr>
          <w:rFonts w:hint="eastAsia" w:ascii="仿宋" w:hAnsi="仿宋" w:eastAsia="仿宋" w:cs="宋体"/>
          <w:b/>
          <w:kern w:val="0"/>
          <w:sz w:val="32"/>
          <w:szCs w:val="32"/>
        </w:rPr>
        <w:t>.营业执照副本复印件</w:t>
      </w:r>
      <w:r>
        <w:rPr>
          <w:rFonts w:hint="eastAsia" w:ascii="仿宋" w:hAnsi="仿宋" w:eastAsia="仿宋" w:cs="宋体"/>
          <w:kern w:val="0"/>
          <w:sz w:val="32"/>
          <w:szCs w:val="32"/>
        </w:rPr>
        <w:t>（格式见附件5）</w:t>
      </w:r>
    </w:p>
    <w:p>
      <w:pPr>
        <w:widowControl/>
        <w:spacing w:line="520" w:lineRule="exact"/>
        <w:ind w:firstLine="643" w:firstLineChars="200"/>
        <w:jc w:val="left"/>
        <w:rPr>
          <w:rFonts w:hint="eastAsia" w:ascii="仿宋" w:hAnsi="仿宋" w:eastAsia="仿宋_GB2312" w:cs="宋体"/>
          <w:kern w:val="0"/>
          <w:sz w:val="32"/>
          <w:szCs w:val="32"/>
          <w:lang w:val="en-US" w:eastAsia="zh-CN"/>
        </w:rPr>
      </w:pPr>
      <w:r>
        <w:rPr>
          <w:rFonts w:hint="eastAsia" w:ascii="仿宋" w:hAnsi="仿宋" w:eastAsia="仿宋" w:cs="宋体"/>
          <w:b/>
          <w:kern w:val="0"/>
          <w:sz w:val="32"/>
          <w:szCs w:val="32"/>
          <w:lang w:val="en-US" w:eastAsia="zh-CN"/>
        </w:rPr>
        <w:t>6.</w:t>
      </w:r>
      <w:r>
        <w:rPr>
          <w:rFonts w:hint="eastAsia" w:ascii="仿宋" w:hAnsi="仿宋" w:eastAsia="仿宋" w:cs="宋体"/>
          <w:b/>
          <w:kern w:val="0"/>
          <w:sz w:val="32"/>
          <w:szCs w:val="32"/>
        </w:rPr>
        <w:t>具有履</w:t>
      </w:r>
      <w:r>
        <w:rPr>
          <w:rFonts w:hint="eastAsia" w:ascii="仿宋" w:hAnsi="仿宋" w:eastAsia="仿宋" w:cs="宋体"/>
          <w:b/>
          <w:kern w:val="0"/>
          <w:sz w:val="32"/>
          <w:szCs w:val="32"/>
          <w:lang w:eastAsia="zh-CN"/>
        </w:rPr>
        <w:t>行</w:t>
      </w:r>
      <w:r>
        <w:rPr>
          <w:rFonts w:hint="eastAsia" w:ascii="仿宋" w:hAnsi="仿宋" w:eastAsia="仿宋" w:cs="宋体"/>
          <w:b/>
          <w:kern w:val="0"/>
          <w:sz w:val="32"/>
          <w:szCs w:val="32"/>
        </w:rPr>
        <w:t>合同所必需的专业技术能力</w:t>
      </w:r>
      <w:r>
        <w:rPr>
          <w:rFonts w:hint="eastAsia" w:ascii="仿宋" w:hAnsi="仿宋" w:eastAsia="仿宋" w:cs="宋体"/>
          <w:b w:val="0"/>
          <w:bCs/>
          <w:kern w:val="0"/>
          <w:sz w:val="32"/>
          <w:szCs w:val="32"/>
          <w:lang w:eastAsia="zh-CN"/>
        </w:rPr>
        <w:t>（格式见附件</w:t>
      </w:r>
      <w:r>
        <w:rPr>
          <w:rFonts w:hint="eastAsia" w:ascii="仿宋" w:hAnsi="仿宋" w:eastAsia="仿宋" w:cs="宋体"/>
          <w:b w:val="0"/>
          <w:bCs/>
          <w:kern w:val="0"/>
          <w:sz w:val="32"/>
          <w:szCs w:val="32"/>
          <w:lang w:val="en-US" w:eastAsia="zh-CN"/>
        </w:rPr>
        <w:t>6</w:t>
      </w:r>
      <w:r>
        <w:rPr>
          <w:rFonts w:hint="eastAsia" w:ascii="仿宋" w:hAnsi="仿宋" w:eastAsia="仿宋" w:cs="宋体"/>
          <w:b w:val="0"/>
          <w:bCs/>
          <w:kern w:val="0"/>
          <w:sz w:val="32"/>
          <w:szCs w:val="32"/>
          <w:lang w:eastAsia="zh-CN"/>
        </w:rPr>
        <w:t>）</w:t>
      </w:r>
    </w:p>
    <w:p>
      <w:pPr>
        <w:widowControl/>
        <w:spacing w:line="520" w:lineRule="exact"/>
        <w:ind w:firstLine="643" w:firstLineChars="200"/>
        <w:jc w:val="left"/>
        <w:rPr>
          <w:rFonts w:hint="eastAsia" w:ascii="仿宋" w:hAnsi="仿宋" w:eastAsia="仿宋" w:cs="宋体"/>
          <w:b/>
          <w:kern w:val="0"/>
          <w:sz w:val="32"/>
          <w:szCs w:val="32"/>
          <w:lang w:val="en-US" w:eastAsia="zh-CN"/>
        </w:rPr>
      </w:pPr>
      <w:r>
        <w:rPr>
          <w:rFonts w:hint="eastAsia" w:ascii="仿宋" w:hAnsi="仿宋" w:eastAsia="仿宋" w:cs="宋体"/>
          <w:b/>
          <w:kern w:val="0"/>
          <w:sz w:val="32"/>
          <w:szCs w:val="32"/>
          <w:lang w:val="en-US" w:eastAsia="zh-CN"/>
        </w:rPr>
        <w:t>7.</w:t>
      </w:r>
      <w:r>
        <w:rPr>
          <w:rFonts w:hint="eastAsia" w:ascii="仿宋" w:hAnsi="仿宋" w:eastAsia="仿宋" w:cs="仿宋_GB2312"/>
          <w:b/>
          <w:bCs/>
          <w:color w:val="000000"/>
          <w:kern w:val="0"/>
          <w:sz w:val="32"/>
          <w:szCs w:val="32"/>
          <w:lang w:eastAsia="zh-CN"/>
        </w:rPr>
        <w:t>经营活动</w:t>
      </w:r>
      <w:r>
        <w:rPr>
          <w:rFonts w:hint="eastAsia" w:ascii="仿宋" w:hAnsi="仿宋" w:eastAsia="仿宋" w:cs="仿宋_GB2312"/>
          <w:b/>
          <w:bCs/>
          <w:color w:val="000000"/>
          <w:kern w:val="0"/>
          <w:sz w:val="32"/>
          <w:szCs w:val="32"/>
        </w:rPr>
        <w:t>中没有重大违法、违规或不良记录</w:t>
      </w:r>
      <w:r>
        <w:rPr>
          <w:rFonts w:hint="eastAsia" w:ascii="仿宋" w:hAnsi="仿宋" w:eastAsia="仿宋" w:cs="仿宋_GB2312"/>
          <w:color w:val="000000"/>
          <w:kern w:val="0"/>
          <w:sz w:val="32"/>
          <w:szCs w:val="32"/>
          <w:lang w:eastAsia="zh-CN"/>
        </w:rPr>
        <w:t>（格式见附件</w:t>
      </w:r>
      <w:r>
        <w:rPr>
          <w:rFonts w:hint="eastAsia" w:ascii="仿宋" w:hAnsi="仿宋" w:eastAsia="仿宋" w:cs="仿宋_GB2312"/>
          <w:color w:val="000000"/>
          <w:kern w:val="0"/>
          <w:sz w:val="32"/>
          <w:szCs w:val="32"/>
          <w:lang w:val="en-US" w:eastAsia="zh-CN"/>
        </w:rPr>
        <w:t>7</w:t>
      </w:r>
      <w:r>
        <w:rPr>
          <w:rFonts w:hint="eastAsia" w:ascii="仿宋" w:hAnsi="仿宋" w:eastAsia="仿宋" w:cs="仿宋_GB2312"/>
          <w:color w:val="000000"/>
          <w:kern w:val="0"/>
          <w:sz w:val="32"/>
          <w:szCs w:val="32"/>
          <w:lang w:eastAsia="zh-CN"/>
        </w:rPr>
        <w:t>）</w:t>
      </w:r>
    </w:p>
    <w:p>
      <w:pPr>
        <w:widowControl/>
        <w:spacing w:line="520" w:lineRule="exact"/>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lang w:val="en-US" w:eastAsia="zh-CN"/>
        </w:rPr>
        <w:t>8</w:t>
      </w:r>
      <w:r>
        <w:rPr>
          <w:rFonts w:hint="eastAsia" w:ascii="仿宋" w:hAnsi="仿宋" w:eastAsia="仿宋" w:cs="宋体"/>
          <w:b/>
          <w:kern w:val="0"/>
          <w:sz w:val="32"/>
          <w:szCs w:val="32"/>
        </w:rPr>
        <w:t>.</w:t>
      </w:r>
      <w:r>
        <w:rPr>
          <w:rFonts w:hint="eastAsia" w:ascii="仿宋" w:hAnsi="仿宋" w:eastAsia="仿宋" w:cs="宋体"/>
          <w:b/>
          <w:kern w:val="0"/>
          <w:sz w:val="32"/>
          <w:szCs w:val="32"/>
          <w:lang w:eastAsia="zh-CN"/>
        </w:rPr>
        <w:t>质量承诺及保证措施</w:t>
      </w:r>
      <w:r>
        <w:rPr>
          <w:rFonts w:hint="eastAsia" w:ascii="仿宋" w:hAnsi="仿宋" w:eastAsia="仿宋" w:cs="宋体"/>
          <w:kern w:val="0"/>
          <w:sz w:val="32"/>
          <w:szCs w:val="32"/>
        </w:rPr>
        <w:t>（格式见附件</w:t>
      </w:r>
      <w:r>
        <w:rPr>
          <w:rFonts w:hint="eastAsia" w:ascii="仿宋" w:hAnsi="仿宋" w:eastAsia="仿宋" w:cs="宋体"/>
          <w:kern w:val="0"/>
          <w:sz w:val="32"/>
          <w:szCs w:val="32"/>
          <w:lang w:val="en-US" w:eastAsia="zh-CN"/>
        </w:rPr>
        <w:t>8</w:t>
      </w:r>
      <w:r>
        <w:rPr>
          <w:rFonts w:hint="eastAsia" w:ascii="仿宋" w:hAnsi="仿宋" w:eastAsia="仿宋" w:cs="宋体"/>
          <w:kern w:val="0"/>
          <w:sz w:val="32"/>
          <w:szCs w:val="32"/>
        </w:rPr>
        <w:t>）</w:t>
      </w:r>
    </w:p>
    <w:p>
      <w:pPr>
        <w:widowControl/>
        <w:spacing w:line="520" w:lineRule="exact"/>
        <w:ind w:firstLine="643" w:firstLineChars="200"/>
        <w:jc w:val="left"/>
        <w:rPr>
          <w:rFonts w:ascii="仿宋" w:hAnsi="仿宋" w:eastAsia="仿宋" w:cs="宋体"/>
          <w:kern w:val="0"/>
          <w:sz w:val="32"/>
          <w:szCs w:val="32"/>
        </w:rPr>
      </w:pPr>
      <w:r>
        <w:rPr>
          <w:rFonts w:hint="eastAsia" w:ascii="仿宋" w:hAnsi="仿宋" w:eastAsia="仿宋" w:cs="宋体"/>
          <w:b/>
          <w:kern w:val="0"/>
          <w:sz w:val="32"/>
          <w:szCs w:val="32"/>
          <w:lang w:val="en-US" w:eastAsia="zh-CN"/>
        </w:rPr>
        <w:t>9</w:t>
      </w:r>
      <w:r>
        <w:rPr>
          <w:rFonts w:hint="eastAsia" w:ascii="仿宋" w:hAnsi="仿宋" w:eastAsia="仿宋" w:cs="宋体"/>
          <w:b/>
          <w:kern w:val="0"/>
          <w:sz w:val="32"/>
          <w:szCs w:val="32"/>
        </w:rPr>
        <w:t>.</w:t>
      </w:r>
      <w:r>
        <w:rPr>
          <w:rFonts w:hint="eastAsia" w:ascii="仿宋" w:hAnsi="仿宋" w:eastAsia="仿宋" w:cs="宋体"/>
          <w:b/>
          <w:kern w:val="0"/>
          <w:sz w:val="32"/>
          <w:szCs w:val="32"/>
          <w:lang w:eastAsia="zh-CN"/>
        </w:rPr>
        <w:t>售后服务方案</w:t>
      </w:r>
      <w:r>
        <w:rPr>
          <w:rFonts w:hint="eastAsia" w:ascii="仿宋" w:hAnsi="仿宋" w:eastAsia="仿宋" w:cs="宋体"/>
          <w:kern w:val="0"/>
          <w:sz w:val="32"/>
          <w:szCs w:val="32"/>
        </w:rPr>
        <w:t>（格式见附件</w:t>
      </w:r>
      <w:r>
        <w:rPr>
          <w:rFonts w:hint="eastAsia" w:ascii="仿宋" w:hAnsi="仿宋" w:eastAsia="仿宋" w:cs="宋体"/>
          <w:kern w:val="0"/>
          <w:sz w:val="32"/>
          <w:szCs w:val="32"/>
          <w:lang w:val="en-US" w:eastAsia="zh-CN"/>
        </w:rPr>
        <w:t>9</w:t>
      </w:r>
      <w:r>
        <w:rPr>
          <w:rFonts w:hint="eastAsia" w:ascii="仿宋" w:hAnsi="仿宋" w:eastAsia="仿宋" w:cs="宋体"/>
          <w:kern w:val="0"/>
          <w:sz w:val="32"/>
          <w:szCs w:val="32"/>
        </w:rPr>
        <w:t>）</w:t>
      </w:r>
    </w:p>
    <w:p>
      <w:pPr>
        <w:widowControl/>
        <w:spacing w:line="520" w:lineRule="exact"/>
        <w:ind w:firstLine="643" w:firstLineChars="200"/>
        <w:jc w:val="left"/>
        <w:rPr>
          <w:rFonts w:hint="default" w:ascii="仿宋" w:hAnsi="仿宋" w:eastAsia="仿宋" w:cs="宋体"/>
          <w:b/>
          <w:kern w:val="0"/>
          <w:sz w:val="32"/>
          <w:szCs w:val="32"/>
          <w:lang w:val="en-US" w:eastAsia="zh-CN"/>
        </w:rPr>
      </w:pPr>
      <w:r>
        <w:rPr>
          <w:rFonts w:hint="eastAsia" w:ascii="仿宋" w:hAnsi="仿宋" w:eastAsia="仿宋" w:cs="宋体"/>
          <w:b/>
          <w:kern w:val="0"/>
          <w:sz w:val="32"/>
          <w:szCs w:val="32"/>
          <w:lang w:val="en-US" w:eastAsia="zh-CN"/>
        </w:rPr>
        <w:t>10.类似业绩一览表</w:t>
      </w:r>
      <w:r>
        <w:rPr>
          <w:rFonts w:hint="eastAsia" w:ascii="仿宋" w:hAnsi="仿宋" w:eastAsia="仿宋" w:cs="宋体"/>
          <w:b w:val="0"/>
          <w:bCs/>
          <w:kern w:val="0"/>
          <w:sz w:val="32"/>
          <w:szCs w:val="32"/>
          <w:lang w:val="en-US" w:eastAsia="zh-CN"/>
        </w:rPr>
        <w:t>（格式见附件10）</w:t>
      </w:r>
    </w:p>
    <w:p>
      <w:pPr>
        <w:widowControl/>
        <w:spacing w:line="520" w:lineRule="exact"/>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lang w:val="en-US" w:eastAsia="zh-CN"/>
        </w:rPr>
        <w:t>11</w:t>
      </w:r>
      <w:r>
        <w:rPr>
          <w:rFonts w:hint="eastAsia" w:ascii="仿宋" w:hAnsi="仿宋" w:eastAsia="仿宋" w:cs="宋体"/>
          <w:b/>
          <w:kern w:val="0"/>
          <w:sz w:val="32"/>
          <w:szCs w:val="32"/>
        </w:rPr>
        <w:t>.廉政自律承诺书</w:t>
      </w:r>
      <w:r>
        <w:rPr>
          <w:rFonts w:hint="eastAsia" w:ascii="仿宋" w:hAnsi="仿宋" w:eastAsia="仿宋" w:cs="宋体"/>
          <w:kern w:val="0"/>
          <w:sz w:val="32"/>
          <w:szCs w:val="32"/>
        </w:rPr>
        <w:t>（附件</w:t>
      </w:r>
      <w:r>
        <w:rPr>
          <w:rFonts w:hint="eastAsia" w:ascii="仿宋" w:hAnsi="仿宋" w:eastAsia="仿宋" w:cs="宋体"/>
          <w:kern w:val="0"/>
          <w:sz w:val="32"/>
          <w:szCs w:val="32"/>
          <w:lang w:val="en-US" w:eastAsia="zh-CN"/>
        </w:rPr>
        <w:t>11</w:t>
      </w:r>
      <w:r>
        <w:rPr>
          <w:rFonts w:hint="eastAsia" w:ascii="仿宋" w:hAnsi="仿宋" w:eastAsia="仿宋" w:cs="宋体"/>
          <w:kern w:val="0"/>
          <w:sz w:val="32"/>
          <w:szCs w:val="32"/>
        </w:rPr>
        <w:t>）</w:t>
      </w:r>
    </w:p>
    <w:p>
      <w:pPr>
        <w:widowControl/>
        <w:spacing w:line="520" w:lineRule="exact"/>
        <w:ind w:firstLine="643" w:firstLineChars="200"/>
        <w:jc w:val="left"/>
        <w:rPr>
          <w:rFonts w:ascii="仿宋" w:hAnsi="仿宋" w:eastAsia="仿宋" w:cs="宋体"/>
          <w:b/>
          <w:kern w:val="0"/>
          <w:sz w:val="32"/>
          <w:szCs w:val="32"/>
        </w:rPr>
      </w:pPr>
      <w:r>
        <w:rPr>
          <w:rFonts w:ascii="仿宋" w:hAnsi="仿宋" w:eastAsia="仿宋" w:cs="宋体"/>
          <w:b/>
          <w:kern w:val="0"/>
          <w:sz w:val="32"/>
          <w:szCs w:val="32"/>
        </w:rPr>
        <w:br w:type="page"/>
      </w:r>
    </w:p>
    <w:p>
      <w:pPr>
        <w:pStyle w:val="3"/>
        <w:rPr>
          <w:rFonts w:ascii="Times New Roman" w:hAnsi="Times New Roman" w:eastAsia="方正仿宋_GBK" w:cs="Times New Roman"/>
          <w:b w:val="0"/>
          <w:bCs w:val="0"/>
          <w:color w:val="000000"/>
          <w:kern w:val="0"/>
          <w:sz w:val="32"/>
          <w:szCs w:val="32"/>
        </w:rPr>
      </w:pPr>
      <w:r>
        <w:rPr>
          <w:rFonts w:hint="eastAsia" w:ascii="Times New Roman" w:hAnsi="Times New Roman" w:eastAsia="方正仿宋_GBK" w:cs="Times New Roman"/>
          <w:b w:val="0"/>
          <w:bCs w:val="0"/>
          <w:color w:val="000000"/>
          <w:kern w:val="0"/>
          <w:sz w:val="32"/>
          <w:szCs w:val="32"/>
        </w:rPr>
        <w:t>附件1：</w:t>
      </w:r>
    </w:p>
    <w:p>
      <w:pPr>
        <w:widowControl/>
        <w:spacing w:beforeLines="150" w:afterLines="150" w:line="420" w:lineRule="atLeast"/>
        <w:jc w:val="center"/>
        <w:rPr>
          <w:rFonts w:ascii="宋体" w:hAnsi="宋体" w:cs="宋体"/>
          <w:kern w:val="0"/>
          <w:sz w:val="24"/>
        </w:rPr>
      </w:pPr>
      <w:r>
        <w:rPr>
          <w:rFonts w:hint="eastAsia" w:ascii="宋体" w:hAnsi="宋体" w:cs="宋体"/>
          <w:b/>
          <w:kern w:val="0"/>
          <w:sz w:val="84"/>
          <w:szCs w:val="84"/>
          <w:lang w:eastAsia="zh-CN"/>
        </w:rPr>
        <w:t>比选</w:t>
      </w:r>
      <w:r>
        <w:rPr>
          <w:rFonts w:hint="eastAsia" w:ascii="宋体" w:hAnsi="宋体" w:cs="宋体"/>
          <w:b/>
          <w:kern w:val="0"/>
          <w:sz w:val="84"/>
          <w:szCs w:val="84"/>
        </w:rPr>
        <w:t>响应文件</w:t>
      </w:r>
    </w:p>
    <w:p>
      <w:pPr>
        <w:widowControl/>
        <w:spacing w:line="480" w:lineRule="auto"/>
        <w:jc w:val="left"/>
        <w:rPr>
          <w:rFonts w:ascii="宋体" w:hAnsi="宋体" w:cs="宋体"/>
          <w:b/>
          <w:kern w:val="0"/>
          <w:sz w:val="28"/>
          <w:szCs w:val="28"/>
        </w:rPr>
      </w:pPr>
    </w:p>
    <w:p>
      <w:pPr>
        <w:widowControl/>
        <w:spacing w:line="480" w:lineRule="auto"/>
        <w:jc w:val="left"/>
        <w:rPr>
          <w:rFonts w:ascii="宋体" w:hAnsi="宋体" w:cs="宋体"/>
          <w:b/>
          <w:kern w:val="0"/>
          <w:sz w:val="28"/>
          <w:szCs w:val="28"/>
        </w:rPr>
      </w:pPr>
    </w:p>
    <w:p>
      <w:pPr>
        <w:widowControl/>
        <w:spacing w:line="480" w:lineRule="auto"/>
        <w:jc w:val="left"/>
        <w:rPr>
          <w:rFonts w:ascii="宋体" w:hAnsi="宋体" w:cs="宋体"/>
          <w:b/>
          <w:kern w:val="0"/>
          <w:sz w:val="28"/>
          <w:szCs w:val="28"/>
        </w:rPr>
      </w:pPr>
    </w:p>
    <w:p>
      <w:pPr>
        <w:widowControl/>
        <w:spacing w:line="480" w:lineRule="auto"/>
        <w:jc w:val="left"/>
        <w:rPr>
          <w:rFonts w:ascii="宋体" w:hAnsi="宋体" w:cs="宋体"/>
          <w:b/>
          <w:kern w:val="0"/>
          <w:sz w:val="28"/>
          <w:szCs w:val="28"/>
        </w:rPr>
      </w:pPr>
    </w:p>
    <w:p>
      <w:pPr>
        <w:widowControl/>
        <w:spacing w:line="480" w:lineRule="auto"/>
        <w:jc w:val="left"/>
        <w:rPr>
          <w:rFonts w:ascii="宋体" w:hAnsi="宋体" w:cs="宋体"/>
          <w:b/>
          <w:kern w:val="0"/>
          <w:sz w:val="28"/>
          <w:szCs w:val="28"/>
        </w:rPr>
      </w:pPr>
    </w:p>
    <w:p>
      <w:pPr>
        <w:widowControl/>
        <w:spacing w:line="480" w:lineRule="auto"/>
        <w:jc w:val="left"/>
        <w:rPr>
          <w:rFonts w:ascii="宋体" w:hAnsi="宋体" w:cs="宋体"/>
          <w:b/>
          <w:kern w:val="0"/>
          <w:sz w:val="36"/>
          <w:szCs w:val="36"/>
        </w:rPr>
      </w:pPr>
      <w:r>
        <w:rPr>
          <w:rFonts w:hint="eastAsia" w:ascii="宋体" w:hAnsi="宋体" w:cs="宋体"/>
          <w:b/>
          <w:kern w:val="0"/>
          <w:sz w:val="36"/>
          <w:szCs w:val="36"/>
        </w:rPr>
        <w:t>项目名称：</w:t>
      </w:r>
    </w:p>
    <w:p>
      <w:pPr>
        <w:widowControl/>
        <w:spacing w:line="480" w:lineRule="auto"/>
        <w:jc w:val="left"/>
        <w:rPr>
          <w:rFonts w:ascii="宋体" w:hAnsi="宋体" w:cs="宋体"/>
          <w:kern w:val="0"/>
          <w:sz w:val="24"/>
        </w:rPr>
      </w:pPr>
    </w:p>
    <w:p>
      <w:pPr>
        <w:widowControl/>
        <w:spacing w:line="480" w:lineRule="auto"/>
        <w:jc w:val="left"/>
        <w:rPr>
          <w:rFonts w:ascii="宋体" w:hAnsi="宋体" w:cs="宋体"/>
          <w:b/>
          <w:kern w:val="0"/>
          <w:sz w:val="36"/>
          <w:szCs w:val="36"/>
          <w:u w:val="single"/>
        </w:rPr>
      </w:pPr>
      <w:r>
        <w:rPr>
          <w:rFonts w:hint="eastAsia" w:ascii="宋体" w:hAnsi="宋体" w:cs="宋体"/>
          <w:b/>
          <w:kern w:val="0"/>
          <w:sz w:val="36"/>
          <w:szCs w:val="36"/>
        </w:rPr>
        <w:t>供应商名称：</w:t>
      </w:r>
      <w:r>
        <w:rPr>
          <w:rFonts w:hint="eastAsia" w:ascii="宋体" w:hAnsi="宋体" w:cs="宋体"/>
          <w:b/>
          <w:kern w:val="0"/>
          <w:sz w:val="36"/>
          <w:szCs w:val="36"/>
          <w:u w:val="single"/>
        </w:rPr>
        <w:t>（盖章）</w:t>
      </w:r>
    </w:p>
    <w:p>
      <w:pPr>
        <w:widowControl/>
        <w:spacing w:line="480" w:lineRule="auto"/>
        <w:jc w:val="left"/>
        <w:rPr>
          <w:rFonts w:ascii="宋体" w:hAnsi="宋体" w:cs="宋体"/>
          <w:kern w:val="0"/>
          <w:sz w:val="24"/>
        </w:rPr>
      </w:pPr>
    </w:p>
    <w:p>
      <w:pPr>
        <w:widowControl/>
        <w:spacing w:line="480" w:lineRule="auto"/>
        <w:jc w:val="left"/>
        <w:rPr>
          <w:rFonts w:ascii="宋体" w:hAnsi="宋体" w:cs="宋体"/>
          <w:b/>
          <w:kern w:val="0"/>
          <w:sz w:val="36"/>
          <w:szCs w:val="36"/>
          <w:u w:val="single"/>
        </w:rPr>
      </w:pPr>
      <w:r>
        <w:rPr>
          <w:rFonts w:hint="eastAsia" w:ascii="宋体" w:hAnsi="宋体" w:cs="宋体"/>
          <w:b/>
          <w:kern w:val="0"/>
          <w:sz w:val="36"/>
          <w:szCs w:val="36"/>
        </w:rPr>
        <w:t>法定代表人或委托代理人：</w:t>
      </w:r>
      <w:r>
        <w:rPr>
          <w:rFonts w:hint="eastAsia" w:ascii="宋体" w:hAnsi="宋体" w:cs="宋体"/>
          <w:b/>
          <w:kern w:val="0"/>
          <w:sz w:val="36"/>
          <w:szCs w:val="36"/>
          <w:u w:val="single"/>
        </w:rPr>
        <w:t>（签字或盖章）</w:t>
      </w:r>
    </w:p>
    <w:p>
      <w:pPr>
        <w:widowControl/>
        <w:spacing w:line="480" w:lineRule="auto"/>
        <w:jc w:val="left"/>
        <w:rPr>
          <w:rFonts w:ascii="宋体" w:hAnsi="宋体" w:cs="宋体"/>
          <w:kern w:val="0"/>
          <w:sz w:val="24"/>
        </w:rPr>
      </w:pPr>
    </w:p>
    <w:p>
      <w:pPr>
        <w:widowControl/>
        <w:spacing w:line="480" w:lineRule="auto"/>
        <w:jc w:val="left"/>
        <w:rPr>
          <w:rFonts w:ascii="宋体" w:hAnsi="宋体" w:cs="宋体"/>
          <w:b/>
          <w:kern w:val="0"/>
          <w:sz w:val="36"/>
          <w:szCs w:val="36"/>
        </w:rPr>
      </w:pPr>
      <w:r>
        <w:rPr>
          <w:rFonts w:hint="eastAsia" w:ascii="宋体" w:hAnsi="宋体" w:cs="宋体"/>
          <w:b/>
          <w:kern w:val="0"/>
          <w:sz w:val="36"/>
          <w:szCs w:val="36"/>
        </w:rPr>
        <w:t>日期：</w:t>
      </w:r>
    </w:p>
    <w:p>
      <w:pPr>
        <w:widowControl/>
        <w:jc w:val="left"/>
        <w:rPr>
          <w:rFonts w:ascii="宋体" w:hAnsi="宋体" w:cs="宋体"/>
          <w:b/>
          <w:kern w:val="0"/>
          <w:sz w:val="36"/>
          <w:szCs w:val="36"/>
        </w:rPr>
      </w:pPr>
      <w:r>
        <w:rPr>
          <w:rFonts w:ascii="宋体" w:hAnsi="宋体" w:cs="宋体"/>
          <w:b/>
          <w:kern w:val="0"/>
          <w:sz w:val="36"/>
          <w:szCs w:val="36"/>
        </w:rPr>
        <w:br w:type="page"/>
      </w:r>
    </w:p>
    <w:p>
      <w:pPr>
        <w:rPr>
          <w:rFonts w:eastAsia="方正仿宋_GBK"/>
          <w:sz w:val="32"/>
          <w:szCs w:val="32"/>
        </w:rPr>
      </w:pPr>
      <w:r>
        <w:rPr>
          <w:rFonts w:eastAsia="方正仿宋_GBK"/>
          <w:sz w:val="32"/>
          <w:szCs w:val="32"/>
        </w:rPr>
        <w:t>附件2：</w:t>
      </w:r>
    </w:p>
    <w:p>
      <w:pPr>
        <w:pStyle w:val="2"/>
        <w:ind w:left="425"/>
        <w:jc w:val="center"/>
      </w:pPr>
      <w:r>
        <w:rPr>
          <w:rFonts w:hint="eastAsia"/>
        </w:rPr>
        <w:t>报价表</w:t>
      </w:r>
    </w:p>
    <w:p>
      <w:pPr>
        <w:spacing w:line="360" w:lineRule="auto"/>
        <w:ind w:left="1280" w:leftChars="-57" w:hanging="1400" w:hangingChars="500"/>
        <w:rPr>
          <w:rFonts w:eastAsia="方正仿宋_GBK"/>
          <w:sz w:val="28"/>
          <w:szCs w:val="28"/>
          <w:lang w:val="zh-CN"/>
        </w:rPr>
      </w:pPr>
      <w:r>
        <w:rPr>
          <w:rFonts w:hint="eastAsia" w:eastAsia="方正仿宋_GBK"/>
          <w:sz w:val="28"/>
          <w:szCs w:val="28"/>
          <w:lang w:val="zh-CN"/>
        </w:rPr>
        <w:t>项目名称：</w:t>
      </w:r>
    </w:p>
    <w:tbl>
      <w:tblPr>
        <w:tblStyle w:val="16"/>
        <w:tblW w:w="108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357"/>
        <w:gridCol w:w="2655"/>
        <w:gridCol w:w="1665"/>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8" w:hRule="atLeast"/>
          <w:jc w:val="center"/>
        </w:trPr>
        <w:tc>
          <w:tcPr>
            <w:tcW w:w="1980" w:type="dxa"/>
            <w:vAlign w:val="center"/>
          </w:tcPr>
          <w:p>
            <w:pPr>
              <w:spacing w:line="360" w:lineRule="auto"/>
              <w:jc w:val="center"/>
              <w:rPr>
                <w:rFonts w:eastAsia="方正仿宋_GBK"/>
                <w:sz w:val="28"/>
                <w:szCs w:val="28"/>
                <w:lang w:val="zh-CN"/>
              </w:rPr>
            </w:pPr>
            <w:r>
              <w:rPr>
                <w:rFonts w:hint="eastAsia" w:eastAsia="方正仿宋_GBK"/>
                <w:sz w:val="28"/>
                <w:szCs w:val="28"/>
                <w:lang w:val="zh-CN"/>
              </w:rPr>
              <w:t>项目名称</w:t>
            </w:r>
          </w:p>
        </w:tc>
        <w:tc>
          <w:tcPr>
            <w:tcW w:w="2357" w:type="dxa"/>
            <w:vAlign w:val="center"/>
          </w:tcPr>
          <w:p>
            <w:pPr>
              <w:spacing w:line="360" w:lineRule="auto"/>
              <w:jc w:val="center"/>
              <w:rPr>
                <w:rFonts w:eastAsia="方正仿宋_GBK"/>
                <w:sz w:val="28"/>
                <w:szCs w:val="28"/>
                <w:lang w:val="zh-CN"/>
              </w:rPr>
            </w:pPr>
            <w:r>
              <w:rPr>
                <w:rFonts w:hint="eastAsia" w:eastAsia="方正仿宋_GBK"/>
                <w:sz w:val="28"/>
                <w:szCs w:val="28"/>
                <w:lang w:val="zh-CN"/>
              </w:rPr>
              <w:t>总报价</w:t>
            </w:r>
          </w:p>
        </w:tc>
        <w:tc>
          <w:tcPr>
            <w:tcW w:w="2655" w:type="dxa"/>
            <w:vAlign w:val="center"/>
          </w:tcPr>
          <w:p>
            <w:pPr>
              <w:spacing w:line="360" w:lineRule="auto"/>
              <w:jc w:val="center"/>
              <w:rPr>
                <w:rFonts w:eastAsia="方正仿宋_GBK"/>
                <w:sz w:val="28"/>
                <w:szCs w:val="28"/>
                <w:lang w:val="zh-CN"/>
              </w:rPr>
            </w:pPr>
            <w:r>
              <w:rPr>
                <w:rFonts w:hint="eastAsia" w:eastAsia="方正仿宋_GBK"/>
                <w:sz w:val="28"/>
                <w:szCs w:val="28"/>
                <w:lang w:val="zh-CN"/>
              </w:rPr>
              <w:t>单价报价</w:t>
            </w:r>
          </w:p>
        </w:tc>
        <w:tc>
          <w:tcPr>
            <w:tcW w:w="1665" w:type="dxa"/>
            <w:vAlign w:val="center"/>
          </w:tcPr>
          <w:p>
            <w:pPr>
              <w:spacing w:line="360" w:lineRule="auto"/>
              <w:jc w:val="center"/>
              <w:rPr>
                <w:rFonts w:eastAsia="方正仿宋_GBK"/>
                <w:sz w:val="28"/>
                <w:szCs w:val="28"/>
                <w:lang w:val="zh-CN"/>
              </w:rPr>
            </w:pPr>
            <w:r>
              <w:rPr>
                <w:rFonts w:hint="eastAsia" w:eastAsia="方正仿宋_GBK"/>
                <w:sz w:val="28"/>
                <w:szCs w:val="28"/>
                <w:lang w:val="zh-CN"/>
              </w:rPr>
              <w:t>供货期限</w:t>
            </w:r>
          </w:p>
        </w:tc>
        <w:tc>
          <w:tcPr>
            <w:tcW w:w="2161" w:type="dxa"/>
            <w:vAlign w:val="center"/>
          </w:tcPr>
          <w:p>
            <w:pPr>
              <w:spacing w:line="360" w:lineRule="auto"/>
              <w:jc w:val="center"/>
              <w:rPr>
                <w:rFonts w:eastAsia="方正仿宋_GBK"/>
                <w:sz w:val="28"/>
                <w:szCs w:val="28"/>
                <w:lang w:val="zh-CN"/>
              </w:rPr>
            </w:pPr>
            <w:r>
              <w:rPr>
                <w:rFonts w:hint="eastAsia" w:eastAsia="方正仿宋_GBK"/>
                <w:sz w:val="28"/>
                <w:szCs w:val="28"/>
                <w:lang w:val="zh-CN"/>
              </w:rPr>
              <w:t>质量保证期限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10" w:hRule="atLeast"/>
          <w:jc w:val="center"/>
        </w:trPr>
        <w:tc>
          <w:tcPr>
            <w:tcW w:w="1980" w:type="dxa"/>
            <w:vAlign w:val="center"/>
          </w:tcPr>
          <w:p>
            <w:pPr>
              <w:jc w:val="left"/>
              <w:rPr>
                <w:rFonts w:eastAsia="方正仿宋_GBK"/>
                <w:sz w:val="28"/>
                <w:szCs w:val="28"/>
                <w:lang w:val="zh-CN"/>
              </w:rPr>
            </w:pPr>
          </w:p>
        </w:tc>
        <w:tc>
          <w:tcPr>
            <w:tcW w:w="2357" w:type="dxa"/>
            <w:vAlign w:val="center"/>
          </w:tcPr>
          <w:p>
            <w:pPr>
              <w:rPr>
                <w:rFonts w:eastAsia="方正仿宋_GBK"/>
                <w:sz w:val="28"/>
                <w:szCs w:val="28"/>
                <w:lang w:val="zh-CN"/>
              </w:rPr>
            </w:pPr>
            <w:r>
              <w:rPr>
                <w:rFonts w:hint="eastAsia" w:eastAsia="方正仿宋_GBK"/>
                <w:sz w:val="28"/>
                <w:szCs w:val="28"/>
                <w:lang w:val="zh-CN"/>
              </w:rPr>
              <w:t>小写</w:t>
            </w:r>
            <w:r>
              <w:rPr>
                <w:rFonts w:eastAsia="方正仿宋_GBK"/>
                <w:sz w:val="28"/>
                <w:szCs w:val="28"/>
                <w:lang w:val="zh-CN"/>
              </w:rPr>
              <w:t>：</w:t>
            </w:r>
          </w:p>
          <w:p>
            <w:pPr>
              <w:rPr>
                <w:rFonts w:eastAsia="方正仿宋_GBK"/>
                <w:sz w:val="28"/>
                <w:szCs w:val="28"/>
                <w:lang w:val="zh-CN"/>
              </w:rPr>
            </w:pPr>
          </w:p>
          <w:p>
            <w:pPr>
              <w:widowControl/>
              <w:rPr>
                <w:rFonts w:eastAsia="方正仿宋_GBK"/>
                <w:sz w:val="28"/>
                <w:szCs w:val="28"/>
                <w:lang w:val="zh-CN"/>
              </w:rPr>
            </w:pPr>
            <w:r>
              <w:rPr>
                <w:rFonts w:hint="eastAsia" w:eastAsia="方正仿宋_GBK"/>
                <w:sz w:val="28"/>
                <w:szCs w:val="28"/>
                <w:lang w:val="zh-CN"/>
              </w:rPr>
              <w:t>大写</w:t>
            </w:r>
            <w:r>
              <w:rPr>
                <w:rFonts w:eastAsia="方正仿宋_GBK"/>
                <w:sz w:val="28"/>
                <w:szCs w:val="28"/>
                <w:lang w:val="zh-CN"/>
              </w:rPr>
              <w:t>：</w:t>
            </w:r>
          </w:p>
        </w:tc>
        <w:tc>
          <w:tcPr>
            <w:tcW w:w="2655" w:type="dxa"/>
            <w:vAlign w:val="center"/>
          </w:tcPr>
          <w:p>
            <w:pPr>
              <w:rPr>
                <w:rFonts w:eastAsia="方正仿宋_GBK"/>
                <w:sz w:val="28"/>
                <w:szCs w:val="28"/>
                <w:lang w:val="zh-CN"/>
              </w:rPr>
            </w:pPr>
            <w:r>
              <w:rPr>
                <w:rFonts w:hint="eastAsia" w:eastAsia="方正仿宋_GBK"/>
                <w:sz w:val="28"/>
                <w:szCs w:val="28"/>
                <w:lang w:val="zh-CN"/>
              </w:rPr>
              <w:t>小写</w:t>
            </w:r>
            <w:r>
              <w:rPr>
                <w:rFonts w:eastAsia="方正仿宋_GBK"/>
                <w:sz w:val="28"/>
                <w:szCs w:val="28"/>
                <w:lang w:val="zh-CN"/>
              </w:rPr>
              <w:t>：</w:t>
            </w:r>
          </w:p>
          <w:p>
            <w:pPr>
              <w:rPr>
                <w:rFonts w:eastAsia="方正仿宋_GBK"/>
                <w:sz w:val="28"/>
                <w:szCs w:val="28"/>
                <w:lang w:val="zh-CN"/>
              </w:rPr>
            </w:pPr>
          </w:p>
          <w:p>
            <w:pPr>
              <w:spacing w:line="360" w:lineRule="auto"/>
              <w:jc w:val="both"/>
              <w:rPr>
                <w:rFonts w:eastAsia="方正仿宋_GBK"/>
                <w:sz w:val="28"/>
                <w:szCs w:val="28"/>
                <w:lang w:val="zh-CN"/>
              </w:rPr>
            </w:pPr>
            <w:r>
              <w:rPr>
                <w:rFonts w:hint="eastAsia" w:eastAsia="方正仿宋_GBK"/>
                <w:sz w:val="28"/>
                <w:szCs w:val="28"/>
                <w:lang w:val="zh-CN"/>
              </w:rPr>
              <w:t>大写</w:t>
            </w:r>
            <w:r>
              <w:rPr>
                <w:rFonts w:eastAsia="方正仿宋_GBK"/>
                <w:sz w:val="28"/>
                <w:szCs w:val="28"/>
                <w:lang w:val="zh-CN"/>
              </w:rPr>
              <w:t>：</w:t>
            </w:r>
          </w:p>
        </w:tc>
        <w:tc>
          <w:tcPr>
            <w:tcW w:w="1665" w:type="dxa"/>
            <w:vAlign w:val="center"/>
          </w:tcPr>
          <w:p>
            <w:pPr>
              <w:spacing w:line="360" w:lineRule="auto"/>
              <w:jc w:val="both"/>
              <w:rPr>
                <w:rFonts w:eastAsia="方正仿宋_GBK"/>
                <w:sz w:val="28"/>
                <w:szCs w:val="28"/>
                <w:lang w:val="zh-CN"/>
              </w:rPr>
            </w:pPr>
          </w:p>
        </w:tc>
        <w:tc>
          <w:tcPr>
            <w:tcW w:w="2161" w:type="dxa"/>
            <w:vAlign w:val="center"/>
          </w:tcPr>
          <w:p>
            <w:pPr>
              <w:spacing w:line="360" w:lineRule="auto"/>
              <w:jc w:val="both"/>
              <w:rPr>
                <w:rFonts w:eastAsia="方正仿宋_GBK"/>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7" w:hRule="atLeast"/>
          <w:jc w:val="center"/>
        </w:trPr>
        <w:tc>
          <w:tcPr>
            <w:tcW w:w="1980" w:type="dxa"/>
          </w:tcPr>
          <w:p>
            <w:pPr>
              <w:spacing w:line="360" w:lineRule="auto"/>
              <w:rPr>
                <w:rFonts w:eastAsia="方正仿宋_GBK"/>
                <w:sz w:val="28"/>
                <w:szCs w:val="28"/>
                <w:lang w:val="zh-CN"/>
              </w:rPr>
            </w:pPr>
          </w:p>
        </w:tc>
        <w:tc>
          <w:tcPr>
            <w:tcW w:w="8838" w:type="dxa"/>
            <w:gridSpan w:val="4"/>
          </w:tcPr>
          <w:p>
            <w:pPr>
              <w:spacing w:line="360" w:lineRule="auto"/>
              <w:rPr>
                <w:rFonts w:eastAsia="方正仿宋_GBK"/>
                <w:sz w:val="28"/>
                <w:szCs w:val="28"/>
                <w:lang w:val="zh-CN"/>
              </w:rPr>
            </w:pPr>
          </w:p>
          <w:p>
            <w:pPr>
              <w:spacing w:line="360" w:lineRule="auto"/>
              <w:rPr>
                <w:rFonts w:eastAsia="方正仿宋_GBK"/>
                <w:sz w:val="28"/>
                <w:szCs w:val="28"/>
                <w:lang w:val="zh-CN"/>
              </w:rPr>
            </w:pPr>
          </w:p>
          <w:p>
            <w:pPr>
              <w:spacing w:line="360" w:lineRule="auto"/>
              <w:rPr>
                <w:rFonts w:eastAsia="方正仿宋_GBK"/>
                <w:sz w:val="28"/>
                <w:szCs w:val="28"/>
                <w:lang w:val="zh-CN"/>
              </w:rPr>
            </w:pPr>
            <w:r>
              <w:rPr>
                <w:rFonts w:hint="eastAsia" w:eastAsia="方正仿宋_GBK"/>
                <w:sz w:val="28"/>
                <w:szCs w:val="28"/>
                <w:lang w:val="zh-CN"/>
              </w:rPr>
              <w:t>供应商（盖章）：</w:t>
            </w:r>
          </w:p>
          <w:p>
            <w:pPr>
              <w:spacing w:line="360" w:lineRule="auto"/>
              <w:rPr>
                <w:rFonts w:eastAsia="方正仿宋_GBK"/>
                <w:sz w:val="28"/>
                <w:szCs w:val="28"/>
                <w:lang w:val="zh-CN"/>
              </w:rPr>
            </w:pPr>
          </w:p>
          <w:p>
            <w:pPr>
              <w:spacing w:line="360" w:lineRule="auto"/>
              <w:rPr>
                <w:rFonts w:eastAsia="方正仿宋_GBK"/>
                <w:sz w:val="28"/>
                <w:szCs w:val="28"/>
                <w:lang w:val="zh-CN"/>
              </w:rPr>
            </w:pPr>
            <w:r>
              <w:rPr>
                <w:rFonts w:hint="eastAsia" w:eastAsia="方正仿宋_GBK"/>
                <w:sz w:val="28"/>
                <w:szCs w:val="28"/>
                <w:lang w:val="zh-CN"/>
              </w:rPr>
              <w:t>法定代表人或其授权代表（签字或盖章）：</w:t>
            </w:r>
          </w:p>
          <w:p>
            <w:pPr>
              <w:spacing w:line="360" w:lineRule="auto"/>
              <w:rPr>
                <w:rFonts w:eastAsia="方正仿宋_GBK"/>
                <w:sz w:val="28"/>
                <w:szCs w:val="28"/>
                <w:lang w:val="zh-CN"/>
              </w:rPr>
            </w:pPr>
          </w:p>
          <w:p>
            <w:pPr>
              <w:spacing w:line="360" w:lineRule="auto"/>
              <w:rPr>
                <w:rFonts w:eastAsia="方正仿宋_GBK"/>
                <w:sz w:val="28"/>
                <w:szCs w:val="28"/>
                <w:lang w:val="zh-CN"/>
              </w:rPr>
            </w:pPr>
            <w:r>
              <w:rPr>
                <w:rFonts w:hint="eastAsia" w:eastAsia="方正仿宋_GBK"/>
                <w:sz w:val="28"/>
                <w:szCs w:val="28"/>
                <w:lang w:val="zh-CN"/>
              </w:rPr>
              <w:t>日期：</w:t>
            </w:r>
            <w:r>
              <w:rPr>
                <w:rFonts w:eastAsia="方正仿宋_GBK"/>
                <w:sz w:val="28"/>
                <w:szCs w:val="28"/>
                <w:lang w:val="zh-CN"/>
              </w:rPr>
              <w:t xml:space="preserve"> 年  月   日</w:t>
            </w:r>
          </w:p>
        </w:tc>
      </w:tr>
    </w:tbl>
    <w:p>
      <w:pPr>
        <w:widowControl/>
        <w:jc w:val="left"/>
        <w:rPr>
          <w:rFonts w:eastAsia="方正楷体简体"/>
          <w:sz w:val="32"/>
          <w:szCs w:val="32"/>
          <w:lang w:val="zh-CN"/>
        </w:rPr>
        <w:sectPr>
          <w:footerReference r:id="rId3" w:type="default"/>
          <w:pgSz w:w="11906" w:h="16838"/>
          <w:pgMar w:top="1134" w:right="1418" w:bottom="1134" w:left="1418" w:header="851" w:footer="992" w:gutter="0"/>
          <w:cols w:space="720" w:num="1"/>
          <w:docGrid w:type="lines" w:linePitch="312" w:charSpace="0"/>
        </w:sectPr>
      </w:pPr>
    </w:p>
    <w:p>
      <w:pPr>
        <w:pageBreakBefore w:val="0"/>
        <w:widowControl w:val="0"/>
        <w:kinsoku/>
        <w:wordWrap/>
        <w:overflowPunct/>
        <w:topLinePunct w:val="0"/>
        <w:autoSpaceDE w:val="0"/>
        <w:autoSpaceDN w:val="0"/>
        <w:bidi w:val="0"/>
        <w:adjustRightInd w:val="0"/>
        <w:snapToGrid/>
        <w:spacing w:line="580" w:lineRule="exact"/>
        <w:textAlignment w:val="auto"/>
        <w:rPr>
          <w:rFonts w:eastAsia="方正仿宋_GBK"/>
          <w:b/>
          <w:bCs/>
          <w:color w:val="000000"/>
          <w:kern w:val="0"/>
          <w:sz w:val="32"/>
          <w:szCs w:val="32"/>
        </w:rPr>
      </w:pPr>
      <w:bookmarkStart w:id="3" w:name="_Toc517860627"/>
      <w:r>
        <w:rPr>
          <w:rFonts w:eastAsia="方正仿宋_GBK"/>
          <w:color w:val="000000"/>
          <w:kern w:val="0"/>
          <w:sz w:val="32"/>
          <w:szCs w:val="32"/>
        </w:rPr>
        <w:t>附件</w:t>
      </w:r>
      <w:r>
        <w:rPr>
          <w:rFonts w:hint="eastAsia" w:eastAsia="方正仿宋_GBK"/>
          <w:color w:val="000000"/>
          <w:kern w:val="0"/>
          <w:sz w:val="32"/>
          <w:szCs w:val="32"/>
          <w:lang w:val="en-US" w:eastAsia="zh-CN"/>
        </w:rPr>
        <w:t>3</w:t>
      </w:r>
      <w:r>
        <w:rPr>
          <w:rFonts w:eastAsia="方正仿宋_GBK"/>
          <w:color w:val="000000"/>
          <w:kern w:val="0"/>
          <w:sz w:val="32"/>
          <w:szCs w:val="32"/>
        </w:rPr>
        <w:t>：</w:t>
      </w:r>
    </w:p>
    <w:p>
      <w:pPr>
        <w:pStyle w:val="2"/>
        <w:pageBreakBefore w:val="0"/>
        <w:widowControl w:val="0"/>
        <w:kinsoku/>
        <w:wordWrap/>
        <w:overflowPunct/>
        <w:topLinePunct w:val="0"/>
        <w:bidi w:val="0"/>
        <w:snapToGrid/>
        <w:spacing w:line="580" w:lineRule="exact"/>
        <w:jc w:val="center"/>
        <w:textAlignment w:val="auto"/>
      </w:pPr>
      <w:r>
        <w:rPr>
          <w:rFonts w:hint="eastAsia"/>
        </w:rPr>
        <w:t xml:space="preserve">法定代表人授权委托书 </w:t>
      </w:r>
    </w:p>
    <w:p>
      <w:pPr>
        <w:spacing w:line="360" w:lineRule="auto"/>
        <w:ind w:firstLine="610"/>
        <w:rPr>
          <w:rFonts w:ascii="宋体" w:hAnsi="宋体"/>
          <w:sz w:val="24"/>
        </w:rPr>
      </w:pPr>
    </w:p>
    <w:p>
      <w:pPr>
        <w:autoSpaceDE w:val="0"/>
        <w:autoSpaceDN w:val="0"/>
        <w:adjustRightInd w:val="0"/>
        <w:snapToGrid w:val="0"/>
        <w:spacing w:beforeLines="50" w:line="360" w:lineRule="auto"/>
        <w:ind w:firstLine="420" w:firstLineChars="200"/>
        <w:jc w:val="left"/>
        <w:rPr>
          <w:rFonts w:ascii="宋体" w:hAnsi="宋体" w:cs="宋体"/>
          <w:kern w:val="0"/>
        </w:rPr>
      </w:pPr>
      <w:r>
        <w:rPr>
          <w:rFonts w:hint="eastAsia" w:ascii="宋体" w:hAnsi="宋体" w:cs="宋体"/>
          <w:kern w:val="0"/>
        </w:rPr>
        <w:t>本人</w:t>
      </w:r>
      <w:r>
        <w:rPr>
          <w:rFonts w:hint="eastAsia" w:ascii="宋体" w:hAnsi="宋体" w:cs="宋体"/>
          <w:kern w:val="0"/>
          <w:u w:val="single"/>
        </w:rPr>
        <w:t xml:space="preserve">（姓名） </w:t>
      </w:r>
      <w:r>
        <w:rPr>
          <w:rFonts w:hint="eastAsia" w:ascii="宋体" w:hAnsi="宋体" w:cs="宋体"/>
          <w:kern w:val="0"/>
        </w:rPr>
        <w:t>系</w:t>
      </w:r>
      <w:r>
        <w:rPr>
          <w:rFonts w:hint="eastAsia" w:ascii="宋体" w:hAnsi="宋体" w:cs="宋体"/>
          <w:kern w:val="0"/>
          <w:u w:val="single"/>
        </w:rPr>
        <w:t xml:space="preserve">（供应商名称）  </w:t>
      </w:r>
      <w:r>
        <w:rPr>
          <w:rFonts w:hint="eastAsia" w:ascii="宋体" w:hAnsi="宋体" w:cs="宋体"/>
          <w:kern w:val="0"/>
        </w:rPr>
        <w:t>的法定代表人，现委托</w:t>
      </w:r>
      <w:r>
        <w:rPr>
          <w:rFonts w:hint="eastAsia" w:ascii="宋体" w:hAnsi="宋体" w:cs="宋体"/>
          <w:kern w:val="0"/>
          <w:u w:val="single"/>
        </w:rPr>
        <w:t xml:space="preserve">  （姓名）  </w:t>
      </w:r>
      <w:r>
        <w:rPr>
          <w:rFonts w:hint="eastAsia" w:ascii="宋体" w:hAnsi="宋体" w:cs="宋体"/>
          <w:kern w:val="0"/>
        </w:rPr>
        <w:t>为我方代理人。代理人根据授权，以我方名义签署、澄清、说明、补正、递交、撤回、修改</w:t>
      </w:r>
      <w:r>
        <w:rPr>
          <w:rFonts w:hint="eastAsia" w:ascii="宋体" w:hAnsi="宋体" w:cs="宋体"/>
          <w:kern w:val="0"/>
          <w:u w:val="single"/>
        </w:rPr>
        <w:t xml:space="preserve"> （项目名称）  </w:t>
      </w:r>
      <w:r>
        <w:rPr>
          <w:rFonts w:hint="eastAsia" w:ascii="宋体" w:hAnsi="宋体" w:cs="宋体"/>
          <w:kern w:val="0"/>
          <w:lang w:eastAsia="zh-CN"/>
        </w:rPr>
        <w:t>比选</w:t>
      </w:r>
      <w:r>
        <w:rPr>
          <w:rFonts w:hint="eastAsia" w:ascii="宋体" w:hAnsi="宋体" w:cs="宋体"/>
          <w:kern w:val="0"/>
        </w:rPr>
        <w:t>响应文件和处理有关事宜，其法律后果由我方承担。</w:t>
      </w:r>
    </w:p>
    <w:p>
      <w:pPr>
        <w:autoSpaceDE w:val="0"/>
        <w:autoSpaceDN w:val="0"/>
        <w:adjustRightInd w:val="0"/>
        <w:snapToGrid w:val="0"/>
        <w:spacing w:beforeLines="50" w:line="360" w:lineRule="auto"/>
        <w:ind w:firstLine="420" w:firstLineChars="200"/>
        <w:jc w:val="left"/>
        <w:rPr>
          <w:rFonts w:ascii="宋体" w:hAnsi="宋体" w:cs="宋体"/>
          <w:kern w:val="0"/>
        </w:rPr>
      </w:pPr>
      <w:r>
        <w:rPr>
          <w:rFonts w:hint="eastAsia" w:ascii="宋体" w:hAnsi="宋体" w:cs="宋体"/>
          <w:kern w:val="0"/>
        </w:rPr>
        <w:t xml:space="preserve">委托期限： </w:t>
      </w:r>
      <w:r>
        <w:rPr>
          <w:rFonts w:hint="eastAsia" w:ascii="宋体" w:hAnsi="宋体" w:cs="宋体"/>
          <w:kern w:val="0"/>
          <w:lang w:val="en-US" w:eastAsia="zh-CN"/>
        </w:rPr>
        <w:t>2024年</w:t>
      </w:r>
      <w:r>
        <w:rPr>
          <w:rFonts w:hint="eastAsia" w:ascii="宋体" w:hAnsi="宋体" w:cs="宋体"/>
          <w:kern w:val="0"/>
          <w:u w:val="single"/>
          <w:lang w:val="en-US" w:eastAsia="zh-CN"/>
        </w:rPr>
        <w:t xml:space="preserve">   </w:t>
      </w:r>
      <w:r>
        <w:rPr>
          <w:rFonts w:hint="eastAsia" w:ascii="宋体" w:hAnsi="宋体" w:cs="宋体"/>
          <w:kern w:val="0"/>
          <w:u w:val="none"/>
          <w:lang w:val="en-US" w:eastAsia="zh-CN"/>
        </w:rPr>
        <w:t>月</w:t>
      </w:r>
      <w:r>
        <w:rPr>
          <w:rFonts w:hint="eastAsia" w:ascii="宋体" w:hAnsi="宋体" w:cs="宋体"/>
          <w:kern w:val="0"/>
          <w:u w:val="single"/>
          <w:lang w:val="en-US" w:eastAsia="zh-CN"/>
        </w:rPr>
        <w:t xml:space="preserve">    </w:t>
      </w:r>
      <w:r>
        <w:rPr>
          <w:rFonts w:hint="eastAsia" w:ascii="宋体" w:hAnsi="宋体" w:cs="宋体"/>
          <w:kern w:val="0"/>
          <w:u w:val="none"/>
          <w:lang w:val="en-US" w:eastAsia="zh-CN"/>
        </w:rPr>
        <w:t>日</w:t>
      </w:r>
      <w:r>
        <w:rPr>
          <w:rFonts w:hint="eastAsia" w:ascii="宋体" w:hAnsi="宋体" w:cs="宋体"/>
          <w:kern w:val="0"/>
        </w:rPr>
        <w:t>。</w:t>
      </w:r>
    </w:p>
    <w:p>
      <w:pPr>
        <w:spacing w:beforeLines="50" w:line="360" w:lineRule="auto"/>
        <w:ind w:firstLine="420" w:firstLineChars="200"/>
        <w:rPr>
          <w:rFonts w:ascii="宋体" w:hAnsi="宋体"/>
        </w:rPr>
      </w:pPr>
      <w:r>
        <w:rPr>
          <w:rFonts w:hint="eastAsia" w:ascii="宋体" w:hAnsi="宋体"/>
        </w:rPr>
        <w:t>代理人无转委托权</w:t>
      </w:r>
      <w:r>
        <w:rPr>
          <w:rFonts w:hint="eastAsia"/>
        </w:rPr>
        <w:t>，特此委托。</w:t>
      </w:r>
    </w:p>
    <w:p>
      <w:pPr>
        <w:spacing w:line="360" w:lineRule="auto"/>
        <w:ind w:firstLine="420" w:firstLineChars="200"/>
      </w:pPr>
    </w:p>
    <w:p>
      <w:pPr>
        <w:spacing w:line="360" w:lineRule="auto"/>
        <w:ind w:firstLine="420" w:firstLineChars="200"/>
      </w:pPr>
    </w:p>
    <w:p>
      <w:pPr>
        <w:ind w:left="2310" w:leftChars="1100" w:firstLine="612"/>
        <w:rPr>
          <w:rFonts w:ascii="宋体" w:hAnsi="宋体"/>
        </w:rPr>
      </w:pPr>
      <w:r>
        <w:rPr>
          <w:rFonts w:hint="eastAsia" w:ascii="宋体" w:hAnsi="宋体"/>
        </w:rPr>
        <w:t>代理人：</w:t>
      </w:r>
      <w:r>
        <w:rPr>
          <w:rFonts w:hint="eastAsia" w:ascii="宋体" w:hAnsi="宋体"/>
          <w:lang w:val="en-US" w:eastAsia="zh-CN"/>
        </w:rPr>
        <w:t xml:space="preserve">           </w:t>
      </w:r>
      <w:r>
        <w:rPr>
          <w:rFonts w:hint="eastAsia" w:ascii="宋体" w:hAnsi="宋体"/>
        </w:rPr>
        <w:t>性别：</w:t>
      </w:r>
      <w:r>
        <w:rPr>
          <w:rFonts w:hint="eastAsia" w:ascii="宋体" w:hAnsi="宋体"/>
          <w:lang w:val="en-US" w:eastAsia="zh-CN"/>
        </w:rPr>
        <w:t xml:space="preserve">             </w:t>
      </w:r>
      <w:r>
        <w:rPr>
          <w:rFonts w:hint="eastAsia" w:ascii="宋体" w:hAnsi="宋体"/>
        </w:rPr>
        <w:t>年龄：</w:t>
      </w:r>
    </w:p>
    <w:p>
      <w:pPr>
        <w:ind w:left="2310" w:leftChars="1100" w:firstLine="612"/>
        <w:rPr>
          <w:rFonts w:ascii="宋体" w:hAnsi="宋体"/>
        </w:rPr>
      </w:pPr>
    </w:p>
    <w:p>
      <w:pPr>
        <w:ind w:left="2310" w:leftChars="1100" w:firstLine="612"/>
        <w:rPr>
          <w:rFonts w:ascii="宋体" w:hAnsi="宋体"/>
        </w:rPr>
      </w:pPr>
      <w:r>
        <w:rPr>
          <w:rFonts w:hint="eastAsia" w:ascii="宋体" w:hAnsi="宋体"/>
        </w:rPr>
        <w:t>身份证号码：</w:t>
      </w:r>
      <w:r>
        <w:rPr>
          <w:rFonts w:hint="eastAsia" w:ascii="宋体" w:hAnsi="宋体"/>
          <w:lang w:val="en-US" w:eastAsia="zh-CN"/>
        </w:rPr>
        <w:t xml:space="preserve">                          </w:t>
      </w:r>
      <w:r>
        <w:rPr>
          <w:rFonts w:hint="eastAsia" w:ascii="宋体" w:hAnsi="宋体"/>
        </w:rPr>
        <w:t>职务：</w:t>
      </w:r>
    </w:p>
    <w:p>
      <w:pPr>
        <w:ind w:left="2310" w:leftChars="1100" w:firstLine="612"/>
        <w:rPr>
          <w:rFonts w:ascii="宋体" w:hAnsi="宋体"/>
        </w:rPr>
      </w:pPr>
    </w:p>
    <w:p>
      <w:pPr>
        <w:ind w:left="2310" w:leftChars="1100" w:firstLine="612"/>
        <w:rPr>
          <w:rFonts w:ascii="宋体" w:hAnsi="宋体"/>
        </w:rPr>
      </w:pPr>
      <w:r>
        <w:rPr>
          <w:rFonts w:hint="eastAsia" w:ascii="宋体" w:hAnsi="宋体"/>
        </w:rPr>
        <w:t>供应商：</w:t>
      </w:r>
      <w:r>
        <w:rPr>
          <w:rFonts w:hint="eastAsia" w:ascii="宋体" w:hAnsi="宋体"/>
          <w:u w:val="single"/>
        </w:rPr>
        <w:t xml:space="preserve">         （盖章）       </w:t>
      </w:r>
    </w:p>
    <w:p>
      <w:pPr>
        <w:ind w:left="2310" w:leftChars="1100" w:firstLine="612"/>
        <w:rPr>
          <w:rFonts w:ascii="宋体" w:hAnsi="宋体"/>
        </w:rPr>
      </w:pPr>
    </w:p>
    <w:p>
      <w:pPr>
        <w:ind w:left="2310" w:leftChars="1100" w:firstLine="612"/>
        <w:rPr>
          <w:rFonts w:ascii="宋体" w:hAnsi="宋体"/>
        </w:rPr>
      </w:pPr>
      <w:r>
        <w:rPr>
          <w:rFonts w:hint="eastAsia" w:ascii="宋体" w:hAnsi="宋体"/>
        </w:rPr>
        <w:t>法定代表人或授权代理人：</w:t>
      </w:r>
      <w:r>
        <w:rPr>
          <w:rFonts w:hint="eastAsia" w:ascii="宋体" w:hAnsi="宋体"/>
          <w:u w:val="single"/>
        </w:rPr>
        <w:t xml:space="preserve">   （签字或盖章）         </w:t>
      </w:r>
    </w:p>
    <w:p>
      <w:pPr>
        <w:ind w:left="2310" w:leftChars="1100" w:firstLine="612"/>
        <w:rPr>
          <w:rFonts w:ascii="宋体" w:hAnsi="宋体"/>
        </w:rPr>
      </w:pPr>
    </w:p>
    <w:p>
      <w:pPr>
        <w:ind w:left="2310" w:leftChars="1100" w:firstLine="612"/>
        <w:rPr>
          <w:rFonts w:ascii="宋体" w:hAnsi="宋体"/>
        </w:rPr>
      </w:pPr>
      <w:r>
        <w:rPr>
          <w:rFonts w:hint="eastAsia" w:ascii="宋体" w:hAnsi="宋体"/>
        </w:rPr>
        <w:t>授权委托日期：</w:t>
      </w:r>
      <w:r>
        <w:rPr>
          <w:rFonts w:hint="eastAsia" w:ascii="宋体" w:hAnsi="宋体"/>
          <w:lang w:val="en-US" w:eastAsia="zh-CN"/>
        </w:rPr>
        <w:t xml:space="preserve">   </w:t>
      </w:r>
      <w:r>
        <w:rPr>
          <w:rFonts w:hint="eastAsia" w:ascii="宋体" w:hAnsi="宋体"/>
        </w:rPr>
        <w:t>年</w:t>
      </w:r>
      <w:r>
        <w:rPr>
          <w:rFonts w:hint="eastAsia" w:ascii="宋体" w:hAnsi="宋体"/>
          <w:lang w:val="en-US" w:eastAsia="zh-CN"/>
        </w:rPr>
        <w:t xml:space="preserve">      </w:t>
      </w:r>
      <w:r>
        <w:rPr>
          <w:rFonts w:hint="eastAsia" w:ascii="宋体" w:hAnsi="宋体"/>
        </w:rPr>
        <w:t>月</w:t>
      </w:r>
      <w:r>
        <w:rPr>
          <w:rFonts w:hint="eastAsia" w:ascii="宋体" w:hAnsi="宋体"/>
          <w:lang w:val="en-US" w:eastAsia="zh-CN"/>
        </w:rPr>
        <w:t xml:space="preserve">       </w:t>
      </w:r>
      <w:r>
        <w:rPr>
          <w:rFonts w:hint="eastAsia" w:ascii="宋体" w:hAnsi="宋体"/>
        </w:rPr>
        <w:t>日</w:t>
      </w:r>
    </w:p>
    <w:p>
      <w:pPr>
        <w:spacing w:line="360" w:lineRule="auto"/>
        <w:ind w:firstLine="610"/>
        <w:rPr>
          <w:rFonts w:ascii="宋体" w:hAnsi="宋体"/>
        </w:rPr>
      </w:pPr>
    </w:p>
    <w:p>
      <w:pPr>
        <w:ind w:left="2310" w:leftChars="1100" w:firstLine="612"/>
        <w:rPr>
          <w:rFonts w:ascii="宋体" w:hAnsi="宋体"/>
        </w:rPr>
      </w:pPr>
      <w:r>
        <w:rPr>
          <w:rFonts w:hint="eastAsia" w:ascii="宋体" w:hAnsi="宋体"/>
        </w:rPr>
        <w:t>注：附代理人身份证原件复印件并加盖公章</w:t>
      </w:r>
    </w:p>
    <w:p>
      <w:r>
        <w:br w:type="page"/>
      </w:r>
    </w:p>
    <w:p>
      <w:pPr>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ascii="Cambria" w:hAnsi="Cambria"/>
          <w:b/>
          <w:bCs/>
          <w:sz w:val="32"/>
          <w:szCs w:val="32"/>
        </w:rPr>
      </w:pPr>
      <w:r>
        <w:rPr>
          <w:rFonts w:eastAsia="方正仿宋_GBK"/>
          <w:color w:val="000000"/>
          <w:kern w:val="0"/>
          <w:sz w:val="32"/>
          <w:szCs w:val="32"/>
        </w:rPr>
        <w:t>附件</w:t>
      </w:r>
      <w:r>
        <w:rPr>
          <w:rFonts w:hint="eastAsia" w:eastAsia="方正仿宋_GBK"/>
          <w:color w:val="000000"/>
          <w:kern w:val="0"/>
          <w:sz w:val="32"/>
          <w:szCs w:val="32"/>
          <w:lang w:val="en-US" w:eastAsia="zh-CN"/>
        </w:rPr>
        <w:t>4</w:t>
      </w:r>
      <w:r>
        <w:rPr>
          <w:rFonts w:eastAsia="方正仿宋_GBK"/>
          <w:color w:val="000000"/>
          <w:kern w:val="0"/>
          <w:sz w:val="32"/>
          <w:szCs w:val="32"/>
        </w:rPr>
        <w:t>：</w:t>
      </w:r>
    </w:p>
    <w:p>
      <w:pPr>
        <w:keepNext w:val="0"/>
        <w:keepLines w:val="0"/>
        <w:pageBreakBefore w:val="0"/>
        <w:widowControl w:val="0"/>
        <w:kinsoku/>
        <w:wordWrap/>
        <w:overflowPunct/>
        <w:topLinePunct w:val="0"/>
        <w:bidi w:val="0"/>
        <w:snapToGrid/>
        <w:spacing w:line="580" w:lineRule="exact"/>
        <w:jc w:val="center"/>
        <w:textAlignment w:val="auto"/>
        <w:rPr>
          <w:rFonts w:ascii="Cambria" w:hAnsi="Cambria"/>
          <w:b/>
          <w:bCs/>
          <w:sz w:val="32"/>
          <w:szCs w:val="32"/>
        </w:rPr>
      </w:pPr>
      <w:r>
        <w:rPr>
          <w:rFonts w:hint="eastAsia" w:ascii="Cambria" w:hAnsi="Cambria"/>
          <w:b/>
          <w:bCs/>
          <w:sz w:val="32"/>
          <w:szCs w:val="32"/>
        </w:rPr>
        <w:t>法定代表人身份证明书</w:t>
      </w:r>
      <w:bookmarkEnd w:id="3"/>
    </w:p>
    <w:p>
      <w:pPr>
        <w:spacing w:line="360" w:lineRule="auto"/>
        <w:ind w:firstLine="612"/>
        <w:rPr>
          <w:rFonts w:ascii="宋体" w:hAnsi="宋体"/>
          <w:sz w:val="24"/>
        </w:rPr>
      </w:pPr>
    </w:p>
    <w:p>
      <w:pPr>
        <w:spacing w:line="360" w:lineRule="auto"/>
        <w:ind w:firstLine="612"/>
        <w:rPr>
          <w:rFonts w:ascii="宋体" w:hAnsi="宋体"/>
        </w:rPr>
      </w:pPr>
    </w:p>
    <w:p>
      <w:pPr>
        <w:ind w:firstLine="420" w:firstLineChars="200"/>
        <w:rPr>
          <w:rFonts w:ascii="宋体" w:hAnsi="宋体"/>
        </w:rPr>
      </w:pPr>
      <w:r>
        <w:rPr>
          <w:rFonts w:hint="eastAsia" w:ascii="宋体" w:hAnsi="宋体"/>
        </w:rPr>
        <w:t>单位名称：</w:t>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p>
    <w:p>
      <w:pPr>
        <w:ind w:firstLine="612"/>
        <w:rPr>
          <w:rFonts w:ascii="宋体" w:hAnsi="宋体"/>
        </w:rPr>
      </w:pPr>
    </w:p>
    <w:p>
      <w:pPr>
        <w:ind w:firstLine="420" w:firstLineChars="200"/>
        <w:rPr>
          <w:rFonts w:ascii="宋体" w:hAnsi="宋体"/>
        </w:rPr>
      </w:pPr>
      <w:r>
        <w:rPr>
          <w:rFonts w:hint="eastAsia" w:ascii="宋体" w:hAnsi="宋体"/>
        </w:rPr>
        <w:t>单位性质：</w:t>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p>
    <w:p>
      <w:pPr>
        <w:ind w:firstLine="610"/>
        <w:rPr>
          <w:rFonts w:ascii="宋体" w:hAnsi="宋体"/>
        </w:rPr>
      </w:pPr>
    </w:p>
    <w:p>
      <w:pPr>
        <w:ind w:firstLine="420" w:firstLineChars="200"/>
        <w:rPr>
          <w:rFonts w:ascii="宋体" w:hAnsi="宋体"/>
          <w:u w:val="single"/>
        </w:rPr>
      </w:pPr>
      <w:r>
        <w:rPr>
          <w:rFonts w:hint="eastAsia" w:ascii="宋体" w:hAnsi="宋体"/>
        </w:rPr>
        <w:t>地</w:t>
      </w:r>
      <w:r>
        <w:rPr>
          <w:rFonts w:ascii="宋体" w:hAnsi="宋体"/>
        </w:rPr>
        <w:t xml:space="preserve">    址：</w:t>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p>
    <w:p>
      <w:pPr>
        <w:ind w:firstLine="420" w:firstLineChars="200"/>
        <w:rPr>
          <w:rFonts w:ascii="宋体" w:hAnsi="宋体"/>
        </w:rPr>
      </w:pPr>
    </w:p>
    <w:p>
      <w:pPr>
        <w:ind w:firstLine="420" w:firstLineChars="200"/>
        <w:rPr>
          <w:rFonts w:ascii="宋体" w:hAnsi="宋体"/>
        </w:rPr>
      </w:pPr>
      <w:r>
        <w:rPr>
          <w:rFonts w:hint="eastAsia" w:ascii="宋体" w:hAnsi="宋体"/>
        </w:rPr>
        <w:t>成立时间：</w:t>
      </w:r>
      <w:r>
        <w:rPr>
          <w:rFonts w:hint="eastAsia" w:ascii="宋体" w:hAnsi="宋体"/>
          <w:lang w:val="en-US" w:eastAsia="zh-CN"/>
        </w:rPr>
        <w:t xml:space="preserve">       </w:t>
      </w:r>
      <w:r>
        <w:rPr>
          <w:rFonts w:hint="eastAsia" w:ascii="宋体" w:hAnsi="宋体"/>
        </w:rPr>
        <w:t>年</w:t>
      </w:r>
      <w:r>
        <w:rPr>
          <w:rFonts w:hint="eastAsia" w:ascii="宋体" w:hAnsi="宋体"/>
          <w:lang w:val="en-US" w:eastAsia="zh-CN"/>
        </w:rPr>
        <w:t xml:space="preserve">      </w:t>
      </w:r>
      <w:r>
        <w:rPr>
          <w:rFonts w:hint="eastAsia" w:ascii="宋体" w:hAnsi="宋体"/>
        </w:rPr>
        <w:t>月</w:t>
      </w:r>
      <w:r>
        <w:rPr>
          <w:rFonts w:hint="eastAsia" w:ascii="宋体" w:hAnsi="宋体"/>
          <w:lang w:val="en-US" w:eastAsia="zh-CN"/>
        </w:rPr>
        <w:t xml:space="preserve">      </w:t>
      </w:r>
      <w:r>
        <w:rPr>
          <w:rFonts w:hint="eastAsia" w:ascii="宋体" w:hAnsi="宋体"/>
        </w:rPr>
        <w:t>日</w:t>
      </w:r>
    </w:p>
    <w:p>
      <w:pPr>
        <w:ind w:firstLine="420" w:firstLineChars="200"/>
        <w:rPr>
          <w:rFonts w:ascii="宋体" w:hAnsi="宋体"/>
        </w:rPr>
      </w:pPr>
    </w:p>
    <w:p>
      <w:pPr>
        <w:ind w:firstLine="420" w:firstLineChars="200"/>
        <w:rPr>
          <w:rFonts w:ascii="宋体" w:hAnsi="宋体"/>
          <w:u w:val="single"/>
        </w:rPr>
      </w:pPr>
      <w:r>
        <w:rPr>
          <w:rFonts w:hint="eastAsia" w:ascii="宋体" w:hAnsi="宋体"/>
        </w:rPr>
        <w:t>经营期限：</w:t>
      </w:r>
      <w:r>
        <w:rPr>
          <w:rFonts w:hint="eastAsia" w:ascii="宋体" w:hAnsi="宋体"/>
          <w:u w:val="single"/>
        </w:rPr>
        <w:tab/>
      </w:r>
      <w:r>
        <w:rPr>
          <w:rFonts w:hint="eastAsia" w:ascii="宋体" w:hAnsi="宋体"/>
          <w:u w:val="single"/>
        </w:rPr>
        <w:tab/>
      </w:r>
    </w:p>
    <w:p>
      <w:pPr>
        <w:ind w:firstLine="420" w:firstLineChars="200"/>
        <w:rPr>
          <w:rFonts w:ascii="宋体" w:hAnsi="宋体"/>
        </w:rPr>
      </w:pPr>
    </w:p>
    <w:p>
      <w:pPr>
        <w:ind w:firstLine="420" w:firstLineChars="200"/>
        <w:rPr>
          <w:rFonts w:ascii="宋体" w:hAnsi="宋体"/>
          <w:u w:val="single"/>
        </w:rPr>
      </w:pPr>
      <w:r>
        <w:rPr>
          <w:rFonts w:hint="eastAsia" w:ascii="宋体" w:hAnsi="宋体"/>
        </w:rPr>
        <w:t>姓</w:t>
      </w:r>
      <w:r>
        <w:rPr>
          <w:rFonts w:ascii="宋体" w:hAnsi="宋体"/>
        </w:rPr>
        <w:t xml:space="preserve">    名： </w:t>
      </w:r>
      <w:r>
        <w:rPr>
          <w:rFonts w:hint="eastAsia" w:ascii="宋体" w:hAnsi="宋体"/>
          <w:lang w:val="en-US" w:eastAsia="zh-CN"/>
        </w:rPr>
        <w:t xml:space="preserve">       </w:t>
      </w:r>
      <w:r>
        <w:rPr>
          <w:rFonts w:ascii="宋体" w:hAnsi="宋体"/>
        </w:rPr>
        <w:t>性别：</w:t>
      </w:r>
      <w:r>
        <w:rPr>
          <w:rFonts w:hint="eastAsia" w:ascii="宋体" w:hAnsi="宋体"/>
          <w:lang w:val="en-US" w:eastAsia="zh-CN"/>
        </w:rPr>
        <w:t xml:space="preserve">      </w:t>
      </w:r>
      <w:r>
        <w:rPr>
          <w:rFonts w:ascii="宋体" w:hAnsi="宋体"/>
        </w:rPr>
        <w:t xml:space="preserve">年龄： </w:t>
      </w:r>
      <w:r>
        <w:rPr>
          <w:rFonts w:hint="eastAsia" w:ascii="宋体" w:hAnsi="宋体"/>
          <w:lang w:val="en-US" w:eastAsia="zh-CN"/>
        </w:rPr>
        <w:t xml:space="preserve">         </w:t>
      </w:r>
      <w:r>
        <w:rPr>
          <w:rFonts w:ascii="宋体" w:hAnsi="宋体"/>
        </w:rPr>
        <w:t>职务：</w:t>
      </w:r>
    </w:p>
    <w:p>
      <w:pPr>
        <w:ind w:firstLine="420" w:firstLineChars="200"/>
        <w:rPr>
          <w:rFonts w:ascii="宋体" w:hAnsi="宋体"/>
        </w:rPr>
      </w:pPr>
    </w:p>
    <w:p>
      <w:pPr>
        <w:ind w:firstLine="420" w:firstLineChars="200"/>
        <w:rPr>
          <w:rFonts w:ascii="宋体" w:hAnsi="宋体"/>
        </w:rPr>
      </w:pPr>
      <w:r>
        <w:rPr>
          <w:rFonts w:hint="eastAsia" w:ascii="宋体" w:hAnsi="宋体"/>
        </w:rPr>
        <w:t>系</w:t>
      </w:r>
      <w:r>
        <w:rPr>
          <w:rFonts w:ascii="宋体" w:hAnsi="宋体"/>
          <w:u w:val="single"/>
        </w:rPr>
        <w:t xml:space="preserve">          （供应商名称）         </w:t>
      </w:r>
      <w:r>
        <w:rPr>
          <w:rFonts w:hint="eastAsia" w:ascii="宋体" w:hAnsi="宋体"/>
        </w:rPr>
        <w:t>的法定代表人。</w:t>
      </w:r>
    </w:p>
    <w:p>
      <w:pPr>
        <w:spacing w:line="360" w:lineRule="auto"/>
        <w:ind w:firstLine="420" w:firstLineChars="200"/>
      </w:pPr>
    </w:p>
    <w:p>
      <w:pPr>
        <w:spacing w:line="360" w:lineRule="auto"/>
        <w:ind w:firstLine="420" w:firstLineChars="200"/>
      </w:pPr>
      <w:r>
        <w:rPr>
          <w:rFonts w:hint="eastAsia"/>
        </w:rPr>
        <w:t>特此证明！</w:t>
      </w:r>
    </w:p>
    <w:p>
      <w:pPr>
        <w:spacing w:line="360" w:lineRule="auto"/>
        <w:ind w:firstLine="420" w:firstLineChars="200"/>
      </w:pPr>
    </w:p>
    <w:p>
      <w:pPr>
        <w:spacing w:line="360" w:lineRule="auto"/>
        <w:ind w:firstLine="420" w:firstLineChars="200"/>
      </w:pPr>
    </w:p>
    <w:p>
      <w:pPr>
        <w:tabs>
          <w:tab w:val="left" w:pos="720"/>
          <w:tab w:val="left" w:pos="900"/>
        </w:tabs>
        <w:spacing w:line="360" w:lineRule="auto"/>
        <w:ind w:firstLine="4410" w:firstLineChars="2100"/>
        <w:rPr>
          <w:rFonts w:ascii="宋体" w:hAnsi="宋体"/>
          <w:u w:val="single"/>
        </w:rPr>
      </w:pPr>
      <w:r>
        <w:rPr>
          <w:rFonts w:hint="eastAsia" w:ascii="宋体" w:hAnsi="宋体"/>
        </w:rPr>
        <w:t>供应商：</w:t>
      </w:r>
      <w:r>
        <w:rPr>
          <w:rFonts w:ascii="宋体" w:hAnsi="宋体"/>
          <w:u w:val="single"/>
        </w:rPr>
        <w:t xml:space="preserve">   （盖章）</w:t>
      </w:r>
    </w:p>
    <w:p>
      <w:pPr>
        <w:tabs>
          <w:tab w:val="left" w:pos="720"/>
          <w:tab w:val="left" w:pos="900"/>
        </w:tabs>
        <w:spacing w:line="360" w:lineRule="auto"/>
        <w:ind w:firstLine="4410" w:firstLineChars="2100"/>
        <w:rPr>
          <w:rFonts w:ascii="宋体" w:hAnsi="宋体"/>
        </w:rPr>
      </w:pPr>
    </w:p>
    <w:p>
      <w:pPr>
        <w:tabs>
          <w:tab w:val="left" w:pos="720"/>
          <w:tab w:val="left" w:pos="900"/>
        </w:tabs>
        <w:spacing w:line="360" w:lineRule="auto"/>
        <w:ind w:firstLine="4410" w:firstLineChars="2100"/>
      </w:pPr>
      <w:r>
        <w:rPr>
          <w:rFonts w:hint="eastAsia" w:ascii="宋体" w:hAnsi="宋体"/>
        </w:rPr>
        <w:t>日</w:t>
      </w:r>
      <w:r>
        <w:rPr>
          <w:rFonts w:ascii="宋体" w:hAnsi="宋体"/>
        </w:rPr>
        <w:t xml:space="preserve">    期</w:t>
      </w:r>
      <w:r>
        <w:rPr>
          <w:rFonts w:hint="eastAsia" w:ascii="宋体" w:hAnsi="宋体"/>
        </w:rPr>
        <w:t>：</w:t>
      </w:r>
      <w:r>
        <w:rPr>
          <w:rFonts w:hint="eastAsia" w:ascii="宋体" w:hAnsi="宋体"/>
          <w:lang w:val="en-US" w:eastAsia="zh-CN"/>
        </w:rPr>
        <w:t xml:space="preserve">    </w:t>
      </w:r>
      <w:r>
        <w:rPr>
          <w:rFonts w:ascii="宋体" w:hAnsi="宋体"/>
        </w:rPr>
        <w:t>年</w:t>
      </w:r>
      <w:r>
        <w:rPr>
          <w:rFonts w:hint="eastAsia" w:ascii="宋体" w:hAnsi="宋体"/>
          <w:lang w:val="en-US" w:eastAsia="zh-CN"/>
        </w:rPr>
        <w:t xml:space="preserve">      </w:t>
      </w:r>
      <w:r>
        <w:rPr>
          <w:rFonts w:ascii="宋体" w:hAnsi="宋体"/>
        </w:rPr>
        <w:t>月</w:t>
      </w:r>
      <w:r>
        <w:rPr>
          <w:rFonts w:hint="eastAsia" w:ascii="宋体" w:hAnsi="宋体"/>
          <w:lang w:val="en-US" w:eastAsia="zh-CN"/>
        </w:rPr>
        <w:t xml:space="preserve">      </w:t>
      </w:r>
      <w:r>
        <w:rPr>
          <w:rFonts w:ascii="宋体" w:hAnsi="宋体"/>
        </w:rPr>
        <w:t>日</w:t>
      </w:r>
    </w:p>
    <w:p>
      <w:pPr>
        <w:spacing w:line="360" w:lineRule="auto"/>
        <w:ind w:firstLine="610"/>
        <w:rPr>
          <w:rFonts w:ascii="宋体" w:hAnsi="宋体"/>
        </w:rPr>
      </w:pPr>
    </w:p>
    <w:p>
      <w:pPr>
        <w:spacing w:line="360" w:lineRule="auto"/>
        <w:ind w:firstLine="610"/>
        <w:rPr>
          <w:rFonts w:ascii="宋体" w:hAnsi="宋体"/>
          <w:b/>
        </w:rPr>
      </w:pPr>
      <w:r>
        <w:rPr>
          <w:rFonts w:hint="eastAsia" w:ascii="宋体" w:hAnsi="宋体"/>
          <w:b/>
        </w:rPr>
        <w:t>注：附法定代表人身份证原件复印件并加盖公章</w:t>
      </w:r>
    </w:p>
    <w:p>
      <w:pPr>
        <w:widowControl/>
        <w:jc w:val="left"/>
        <w:rPr>
          <w:rFonts w:ascii="宋体" w:hAnsi="宋体"/>
          <w:b/>
        </w:rPr>
      </w:pPr>
      <w:r>
        <w:br w:type="page"/>
      </w:r>
    </w:p>
    <w:p>
      <w:pPr>
        <w:pStyle w:val="3"/>
        <w:keepNext w:val="0"/>
        <w:keepLines w:val="0"/>
        <w:pageBreakBefore w:val="0"/>
        <w:widowControl w:val="0"/>
        <w:kinsoku/>
        <w:wordWrap/>
        <w:overflowPunct/>
        <w:topLinePunct w:val="0"/>
        <w:bidi w:val="0"/>
        <w:snapToGrid/>
        <w:spacing w:before="0" w:beforeAutospacing="0" w:after="0" w:afterAutospacing="0" w:line="580" w:lineRule="exact"/>
        <w:textAlignment w:val="auto"/>
        <w:rPr>
          <w:rFonts w:hint="eastAsia" w:ascii="宋体" w:hAnsi="宋体" w:eastAsia="宋体" w:cs="宋体"/>
          <w:b/>
          <w:kern w:val="0"/>
          <w:sz w:val="32"/>
          <w:szCs w:val="32"/>
        </w:rPr>
      </w:pPr>
      <w:bookmarkStart w:id="4" w:name="_Toc517860644"/>
      <w:r>
        <w:rPr>
          <w:rFonts w:ascii="Times New Roman" w:hAnsi="Times New Roman" w:eastAsia="方正仿宋_GBK" w:cs="Times New Roman"/>
          <w:b w:val="0"/>
          <w:bCs w:val="0"/>
          <w:color w:val="000000"/>
          <w:kern w:val="0"/>
          <w:sz w:val="32"/>
          <w:szCs w:val="32"/>
        </w:rPr>
        <w:t>附件</w:t>
      </w:r>
      <w:r>
        <w:rPr>
          <w:rFonts w:hint="eastAsia" w:ascii="Times New Roman" w:hAnsi="Times New Roman" w:eastAsia="方正仿宋_GBK" w:cs="Times New Roman"/>
          <w:b w:val="0"/>
          <w:bCs w:val="0"/>
          <w:color w:val="000000"/>
          <w:kern w:val="0"/>
          <w:sz w:val="32"/>
          <w:szCs w:val="32"/>
          <w:lang w:val="en-US" w:eastAsia="zh-CN"/>
        </w:rPr>
        <w:t>5</w:t>
      </w:r>
      <w:r>
        <w:rPr>
          <w:rFonts w:ascii="Times New Roman" w:hAnsi="Times New Roman" w:eastAsia="方正仿宋_GBK" w:cs="Times New Roman"/>
          <w:b w:val="0"/>
          <w:bCs w:val="0"/>
          <w:color w:val="000000"/>
          <w:kern w:val="0"/>
          <w:sz w:val="32"/>
          <w:szCs w:val="32"/>
        </w:rPr>
        <w:t>：</w:t>
      </w:r>
    </w:p>
    <w:p>
      <w:pPr>
        <w:keepNext w:val="0"/>
        <w:keepLines w:val="0"/>
        <w:pageBreakBefore w:val="0"/>
        <w:widowControl w:val="0"/>
        <w:kinsoku/>
        <w:wordWrap/>
        <w:overflowPunct/>
        <w:topLinePunct w:val="0"/>
        <w:bidi w:val="0"/>
        <w:snapToGrid/>
        <w:spacing w:line="580" w:lineRule="exact"/>
        <w:jc w:val="center"/>
        <w:textAlignment w:val="auto"/>
        <w:rPr>
          <w:rFonts w:hint="eastAsia" w:ascii="宋体" w:hAnsi="宋体" w:eastAsia="宋体" w:cs="宋体"/>
          <w:b/>
          <w:kern w:val="0"/>
          <w:sz w:val="32"/>
          <w:szCs w:val="32"/>
        </w:rPr>
      </w:pPr>
    </w:p>
    <w:p>
      <w:pPr>
        <w:keepNext w:val="0"/>
        <w:keepLines w:val="0"/>
        <w:pageBreakBefore w:val="0"/>
        <w:widowControl w:val="0"/>
        <w:kinsoku/>
        <w:wordWrap/>
        <w:overflowPunct/>
        <w:topLinePunct w:val="0"/>
        <w:bidi w:val="0"/>
        <w:snapToGrid/>
        <w:spacing w:line="580" w:lineRule="exact"/>
        <w:jc w:val="center"/>
        <w:textAlignment w:val="auto"/>
        <w:rPr>
          <w:rFonts w:hint="eastAsia" w:ascii="宋体" w:hAnsi="宋体" w:eastAsia="宋体" w:cs="宋体"/>
          <w:b/>
          <w:kern w:val="0"/>
          <w:sz w:val="32"/>
          <w:szCs w:val="32"/>
        </w:rPr>
      </w:pPr>
      <w:r>
        <w:rPr>
          <w:rFonts w:hint="eastAsia" w:ascii="宋体" w:hAnsi="宋体" w:eastAsia="宋体" w:cs="宋体"/>
          <w:b/>
          <w:kern w:val="0"/>
          <w:sz w:val="32"/>
          <w:szCs w:val="32"/>
        </w:rPr>
        <w:t>营业执照副本复印件</w:t>
      </w:r>
    </w:p>
    <w:p>
      <w:pPr>
        <w:jc w:val="both"/>
        <w:rPr>
          <w:rFonts w:ascii="仿宋" w:hAnsi="仿宋" w:eastAsia="仿宋" w:cs="宋体"/>
          <w:b/>
          <w:kern w:val="0"/>
          <w:sz w:val="32"/>
          <w:szCs w:val="32"/>
        </w:rPr>
      </w:pPr>
    </w:p>
    <w:p>
      <w:pPr>
        <w:spacing w:line="360" w:lineRule="auto"/>
        <w:ind w:firstLine="610"/>
        <w:rPr>
          <w:rFonts w:ascii="宋体" w:hAnsi="宋体"/>
          <w:b/>
        </w:rPr>
      </w:pPr>
      <w:r>
        <w:rPr>
          <w:rFonts w:hint="eastAsia" w:ascii="宋体" w:hAnsi="宋体"/>
          <w:b/>
        </w:rPr>
        <w:t>注：此复印件须加盖公章</w:t>
      </w:r>
    </w:p>
    <w:bookmarkEnd w:id="4"/>
    <w:p>
      <w:pPr>
        <w:widowControl/>
        <w:jc w:val="left"/>
        <w:rPr>
          <w:rFonts w:eastAsia="方正仿宋_GBK"/>
          <w:sz w:val="32"/>
          <w:szCs w:val="32"/>
          <w:lang w:val="zh-CN"/>
        </w:rPr>
      </w:pPr>
      <w:r>
        <w:rPr>
          <w:rFonts w:eastAsia="方正仿宋_GBK"/>
          <w:sz w:val="32"/>
          <w:szCs w:val="32"/>
          <w:lang w:val="zh-CN"/>
        </w:rPr>
        <w:br w:type="page"/>
      </w:r>
    </w:p>
    <w:p>
      <w:pPr>
        <w:spacing w:line="480" w:lineRule="exact"/>
        <w:rPr>
          <w:rFonts w:hint="eastAsia" w:ascii="宋体" w:hAnsi="宋体" w:cs="宋体"/>
          <w:b/>
          <w:kern w:val="0"/>
          <w:sz w:val="32"/>
          <w:szCs w:val="32"/>
          <w:lang w:val="en-US" w:eastAsia="zh-CN"/>
        </w:rPr>
      </w:pPr>
      <w:bookmarkStart w:id="5" w:name="_Toc414969717"/>
      <w:r>
        <w:rPr>
          <w:rFonts w:hint="eastAsia" w:ascii="宋体" w:hAnsi="宋体" w:cs="宋体"/>
          <w:b/>
          <w:kern w:val="0"/>
          <w:sz w:val="32"/>
          <w:szCs w:val="32"/>
          <w:lang w:eastAsia="zh-CN"/>
        </w:rPr>
        <w:t>附件</w:t>
      </w:r>
      <w:r>
        <w:rPr>
          <w:rFonts w:hint="eastAsia" w:ascii="宋体" w:hAnsi="宋体" w:cs="宋体"/>
          <w:b/>
          <w:kern w:val="0"/>
          <w:sz w:val="32"/>
          <w:szCs w:val="32"/>
          <w:lang w:val="en-US" w:eastAsia="zh-CN"/>
        </w:rPr>
        <w:t>6：</w:t>
      </w:r>
    </w:p>
    <w:p>
      <w:pPr>
        <w:spacing w:line="480" w:lineRule="exact"/>
        <w:jc w:val="center"/>
        <w:rPr>
          <w:rFonts w:hint="eastAsia" w:ascii="宋体" w:hAnsi="宋体" w:cs="宋体"/>
          <w:b/>
          <w:kern w:val="0"/>
          <w:sz w:val="32"/>
          <w:szCs w:val="32"/>
          <w:lang w:eastAsia="zh-CN"/>
        </w:rPr>
      </w:pPr>
      <w:r>
        <w:rPr>
          <w:rFonts w:hint="eastAsia" w:ascii="宋体" w:hAnsi="宋体" w:cs="宋体"/>
          <w:b/>
          <w:kern w:val="0"/>
          <w:sz w:val="32"/>
          <w:szCs w:val="32"/>
          <w:lang w:eastAsia="zh-CN"/>
        </w:rPr>
        <w:t>具有履行合同所必需的专业技术能力</w:t>
      </w:r>
    </w:p>
    <w:p>
      <w:pPr>
        <w:spacing w:line="480" w:lineRule="exact"/>
        <w:jc w:val="center"/>
        <w:rPr>
          <w:rFonts w:hint="eastAsia" w:eastAsia="方正仿宋_GBK" w:cs="Times New Roman"/>
          <w:b w:val="0"/>
          <w:bCs w:val="0"/>
          <w:color w:val="000000"/>
          <w:kern w:val="0"/>
          <w:sz w:val="32"/>
          <w:szCs w:val="32"/>
          <w:lang w:eastAsia="zh-CN"/>
        </w:rPr>
      </w:pPr>
      <w:r>
        <w:rPr>
          <w:rFonts w:hint="eastAsia" w:ascii="Times New Roman" w:hAnsi="Times New Roman" w:eastAsia="方正仿宋_GBK" w:cs="Times New Roman"/>
          <w:b w:val="0"/>
          <w:bCs w:val="0"/>
          <w:color w:val="000000"/>
          <w:kern w:val="0"/>
          <w:sz w:val="32"/>
          <w:szCs w:val="32"/>
          <w:lang w:val="en-US" w:eastAsia="zh-CN" w:bidi="ar-SA"/>
        </w:rPr>
        <w:t>（提供证明材料或承诺书，格式自拟）</w:t>
      </w:r>
      <w:r>
        <w:rPr>
          <w:rFonts w:hint="eastAsia" w:eastAsia="方正仿宋_GBK" w:cs="Times New Roman"/>
          <w:b w:val="0"/>
          <w:bCs w:val="0"/>
          <w:color w:val="000000"/>
          <w:kern w:val="0"/>
          <w:sz w:val="32"/>
          <w:szCs w:val="32"/>
          <w:lang w:eastAsia="zh-CN"/>
        </w:rPr>
        <w:br w:type="page"/>
      </w:r>
    </w:p>
    <w:p>
      <w:pPr>
        <w:rPr>
          <w:rFonts w:hint="eastAsia" w:eastAsia="方正仿宋_GBK" w:cs="Times New Roman"/>
          <w:b w:val="0"/>
          <w:bCs w:val="0"/>
          <w:color w:val="000000"/>
          <w:kern w:val="0"/>
          <w:sz w:val="32"/>
          <w:szCs w:val="32"/>
          <w:lang w:val="en-US" w:eastAsia="zh-CN"/>
        </w:rPr>
      </w:pPr>
      <w:r>
        <w:rPr>
          <w:rFonts w:hint="eastAsia" w:eastAsia="方正仿宋_GBK" w:cs="Times New Roman"/>
          <w:b w:val="0"/>
          <w:bCs w:val="0"/>
          <w:color w:val="000000"/>
          <w:kern w:val="0"/>
          <w:sz w:val="32"/>
          <w:szCs w:val="32"/>
          <w:lang w:eastAsia="zh-CN"/>
        </w:rPr>
        <w:t>附件</w:t>
      </w:r>
      <w:r>
        <w:rPr>
          <w:rFonts w:hint="eastAsia" w:eastAsia="方正仿宋_GBK" w:cs="Times New Roman"/>
          <w:b w:val="0"/>
          <w:bCs w:val="0"/>
          <w:color w:val="000000"/>
          <w:kern w:val="0"/>
          <w:sz w:val="32"/>
          <w:szCs w:val="32"/>
          <w:lang w:val="en-US" w:eastAsia="zh-CN"/>
        </w:rPr>
        <w:t>7：</w:t>
      </w:r>
    </w:p>
    <w:p>
      <w:pPr>
        <w:spacing w:line="480" w:lineRule="exact"/>
        <w:ind w:firstLine="560" w:firstLineChars="200"/>
        <w:rPr>
          <w:rFonts w:ascii="宋体" w:hAnsi="宋体" w:cs="宋体"/>
          <w:kern w:val="0"/>
          <w:sz w:val="28"/>
          <w:szCs w:val="28"/>
        </w:rPr>
      </w:pPr>
      <w:r>
        <w:rPr>
          <w:rFonts w:hint="eastAsia" w:ascii="宋体" w:hAnsi="宋体" w:cs="宋体"/>
          <w:kern w:val="0"/>
          <w:sz w:val="28"/>
          <w:szCs w:val="28"/>
        </w:rPr>
        <w:t>1.</w:t>
      </w:r>
      <w:r>
        <w:rPr>
          <w:rFonts w:hint="eastAsia" w:ascii="宋体" w:hAnsi="宋体" w:cs="宋体"/>
          <w:b/>
          <w:kern w:val="0"/>
          <w:sz w:val="32"/>
          <w:szCs w:val="32"/>
        </w:rPr>
        <w:t>参加本采购活动前3年内在经营活动中没有重大违法记录的书面声明</w:t>
      </w:r>
      <w:r>
        <w:rPr>
          <w:rFonts w:hint="eastAsia" w:ascii="宋体" w:hAnsi="宋体" w:cs="宋体"/>
          <w:kern w:val="0"/>
          <w:sz w:val="28"/>
          <w:szCs w:val="28"/>
        </w:rPr>
        <w:t>；</w:t>
      </w:r>
    </w:p>
    <w:p>
      <w:pPr>
        <w:widowControl/>
        <w:spacing w:line="480" w:lineRule="exact"/>
        <w:jc w:val="center"/>
        <w:rPr>
          <w:rFonts w:ascii="宋体" w:hAnsi="宋体" w:cs="宋体"/>
          <w:kern w:val="0"/>
          <w:sz w:val="24"/>
        </w:rPr>
      </w:pPr>
      <w:r>
        <w:rPr>
          <w:rFonts w:hint="eastAsia" w:ascii="宋体" w:hAnsi="宋体" w:cs="宋体"/>
          <w:b/>
          <w:kern w:val="0"/>
          <w:sz w:val="32"/>
          <w:szCs w:val="32"/>
        </w:rPr>
        <w:t>（格式）</w:t>
      </w:r>
    </w:p>
    <w:p>
      <w:pPr>
        <w:widowControl/>
        <w:spacing w:line="480" w:lineRule="exact"/>
        <w:jc w:val="left"/>
        <w:rPr>
          <w:rFonts w:ascii="宋体" w:hAnsi="宋体" w:cs="宋体"/>
          <w:kern w:val="0"/>
        </w:rPr>
      </w:pPr>
      <w:r>
        <w:rPr>
          <w:rFonts w:ascii="宋体" w:hAnsi="宋体" w:cs="宋体"/>
          <w:kern w:val="0"/>
        </w:rPr>
        <w:t xml:space="preserve">致： </w:t>
      </w:r>
    </w:p>
    <w:p>
      <w:pPr>
        <w:widowControl/>
        <w:spacing w:line="480" w:lineRule="exact"/>
        <w:ind w:firstLine="420" w:firstLineChars="200"/>
        <w:jc w:val="left"/>
        <w:rPr>
          <w:rFonts w:ascii="宋体" w:hAnsi="宋体" w:cs="宋体"/>
          <w:kern w:val="0"/>
        </w:rPr>
      </w:pPr>
      <w:r>
        <w:rPr>
          <w:rFonts w:ascii="宋体" w:hAnsi="宋体" w:cs="宋体"/>
          <w:kern w:val="0"/>
        </w:rPr>
        <w:t>我单位在参加本采购活动前三年内，在经营活动中没有重大违法记录。</w:t>
      </w:r>
    </w:p>
    <w:p>
      <w:pPr>
        <w:widowControl/>
        <w:spacing w:line="480" w:lineRule="exact"/>
        <w:ind w:firstLine="420" w:firstLineChars="200"/>
        <w:jc w:val="left"/>
        <w:rPr>
          <w:rFonts w:ascii="宋体" w:hAnsi="宋体" w:cs="宋体"/>
          <w:kern w:val="0"/>
        </w:rPr>
      </w:pPr>
      <w:r>
        <w:rPr>
          <w:rFonts w:ascii="宋体" w:hAnsi="宋体" w:cs="宋体"/>
          <w:kern w:val="0"/>
        </w:rPr>
        <w:t>特此声明！</w:t>
      </w:r>
    </w:p>
    <w:p>
      <w:pPr>
        <w:widowControl/>
        <w:spacing w:line="480" w:lineRule="exact"/>
        <w:jc w:val="left"/>
        <w:rPr>
          <w:rFonts w:ascii="宋体" w:hAnsi="宋体" w:cs="宋体"/>
          <w:kern w:val="0"/>
        </w:rPr>
      </w:pPr>
    </w:p>
    <w:p>
      <w:pPr>
        <w:widowControl/>
        <w:spacing w:line="480" w:lineRule="exact"/>
        <w:ind w:firstLine="310" w:firstLineChars="147"/>
        <w:jc w:val="left"/>
        <w:rPr>
          <w:rFonts w:ascii="宋体" w:hAnsi="宋体" w:cs="宋体"/>
          <w:b/>
          <w:bCs/>
          <w:kern w:val="0"/>
        </w:rPr>
      </w:pPr>
      <w:bookmarkStart w:id="6" w:name="_Toc10485799"/>
    </w:p>
    <w:p>
      <w:pPr>
        <w:widowControl/>
        <w:spacing w:line="480" w:lineRule="exact"/>
        <w:ind w:firstLine="310" w:firstLineChars="147"/>
        <w:jc w:val="left"/>
        <w:rPr>
          <w:rFonts w:ascii="宋体" w:hAnsi="宋体" w:cs="宋体"/>
          <w:kern w:val="0"/>
          <w:sz w:val="24"/>
        </w:rPr>
      </w:pPr>
      <w:r>
        <w:rPr>
          <w:rFonts w:hint="eastAsia" w:ascii="宋体" w:hAnsi="宋体" w:cs="宋体"/>
          <w:b/>
          <w:bCs/>
          <w:kern w:val="0"/>
        </w:rPr>
        <w:t>供应商单位（盖章）：</w:t>
      </w:r>
    </w:p>
    <w:p>
      <w:pPr>
        <w:widowControl/>
        <w:spacing w:line="480" w:lineRule="exact"/>
        <w:jc w:val="left"/>
        <w:rPr>
          <w:rFonts w:ascii="宋体" w:hAnsi="宋体" w:cs="宋体"/>
          <w:kern w:val="0"/>
          <w:sz w:val="24"/>
        </w:rPr>
      </w:pPr>
    </w:p>
    <w:p>
      <w:pPr>
        <w:widowControl/>
        <w:spacing w:line="480" w:lineRule="exact"/>
        <w:ind w:firstLine="310" w:firstLineChars="147"/>
        <w:jc w:val="left"/>
        <w:rPr>
          <w:rFonts w:ascii="宋体" w:hAnsi="宋体" w:cs="宋体"/>
          <w:b/>
          <w:bCs/>
          <w:kern w:val="0"/>
        </w:rPr>
      </w:pPr>
      <w:r>
        <w:rPr>
          <w:rFonts w:hint="eastAsia" w:ascii="宋体" w:hAnsi="宋体" w:cs="宋体"/>
          <w:b/>
          <w:bCs/>
          <w:kern w:val="0"/>
        </w:rPr>
        <w:t>法定代表人或委托代理人（签字或盖章）：</w:t>
      </w:r>
    </w:p>
    <w:p>
      <w:pPr>
        <w:spacing w:line="480" w:lineRule="exact"/>
      </w:pPr>
    </w:p>
    <w:p>
      <w:pPr>
        <w:widowControl/>
        <w:spacing w:afterLines="100" w:line="480" w:lineRule="exact"/>
        <w:ind w:firstLine="354" w:firstLineChars="147"/>
        <w:jc w:val="left"/>
        <w:rPr>
          <w:rFonts w:ascii="宋体" w:hAnsi="宋体" w:cs="宋体"/>
          <w:kern w:val="0"/>
          <w:sz w:val="24"/>
        </w:rPr>
      </w:pPr>
      <w:r>
        <w:rPr>
          <w:rFonts w:hint="eastAsia" w:ascii="宋体" w:hAnsi="宋体" w:cs="宋体"/>
          <w:b/>
          <w:kern w:val="0"/>
          <w:sz w:val="24"/>
        </w:rPr>
        <w:t>日期：</w:t>
      </w:r>
    </w:p>
    <w:bookmarkEnd w:id="6"/>
    <w:p>
      <w:pPr>
        <w:spacing w:line="480" w:lineRule="exact"/>
        <w:ind w:firstLine="560" w:firstLineChars="200"/>
        <w:rPr>
          <w:rFonts w:ascii="宋体" w:hAnsi="宋体" w:cs="宋体"/>
          <w:sz w:val="28"/>
          <w:szCs w:val="28"/>
        </w:rPr>
      </w:pPr>
      <w:r>
        <w:rPr>
          <w:rFonts w:hint="eastAsia" w:ascii="宋体" w:hAnsi="宋体" w:cs="宋体"/>
          <w:sz w:val="28"/>
          <w:szCs w:val="28"/>
        </w:rPr>
        <w:t>2.提供在投标截止时间前未被列入</w:t>
      </w:r>
      <w:r>
        <w:rPr>
          <w:rFonts w:hint="eastAsia" w:ascii="宋体" w:hAnsi="宋体" w:cs="宋体"/>
          <w:b/>
          <w:sz w:val="28"/>
          <w:szCs w:val="28"/>
        </w:rPr>
        <w:t>“信用中国”网站（www.creditchina.gov.cn）失信被执行人、重大税收违法案件当事人名单”</w:t>
      </w:r>
      <w:r>
        <w:rPr>
          <w:rFonts w:hint="eastAsia" w:ascii="宋体" w:hAnsi="宋体" w:cs="宋体"/>
          <w:sz w:val="28"/>
          <w:szCs w:val="28"/>
        </w:rPr>
        <w:t>。提供上述网站信用信息查询记录的网页截图扫描件。</w:t>
      </w:r>
    </w:p>
    <w:p>
      <w:pPr>
        <w:spacing w:line="480" w:lineRule="exact"/>
        <w:ind w:firstLine="568" w:firstLineChars="202"/>
        <w:rPr>
          <w:rFonts w:ascii="宋体" w:hAnsi="宋体"/>
          <w:b/>
          <w:sz w:val="28"/>
          <w:szCs w:val="28"/>
        </w:rPr>
      </w:pPr>
      <w:r>
        <w:rPr>
          <w:rFonts w:ascii="宋体" w:hAnsi="宋体"/>
          <w:b/>
          <w:sz w:val="28"/>
          <w:szCs w:val="28"/>
        </w:rPr>
        <w:t>查询方法：登录“信用中国https://www.creditchina.gov.cn”→点入“信用服务”→在“失信被执行人</w:t>
      </w:r>
      <w:r>
        <w:rPr>
          <w:rFonts w:hint="eastAsia" w:ascii="宋体" w:hAnsi="宋体"/>
          <w:b/>
          <w:sz w:val="28"/>
          <w:szCs w:val="28"/>
        </w:rPr>
        <w:t>、重大税收违法</w:t>
      </w:r>
      <w:r>
        <w:rPr>
          <w:rFonts w:hint="eastAsia" w:ascii="宋体" w:hAnsi="宋体"/>
          <w:b/>
          <w:sz w:val="28"/>
          <w:szCs w:val="28"/>
          <w:lang w:eastAsia="zh-CN"/>
        </w:rPr>
        <w:t>失信主体</w:t>
      </w:r>
      <w:r>
        <w:rPr>
          <w:rFonts w:hint="eastAsia" w:ascii="宋体" w:hAnsi="宋体"/>
          <w:b/>
          <w:sz w:val="28"/>
          <w:szCs w:val="28"/>
        </w:rPr>
        <w:t>、政府采购严重违法失信行为记录名单</w:t>
      </w:r>
      <w:r>
        <w:rPr>
          <w:rFonts w:ascii="宋体" w:hAnsi="宋体"/>
          <w:b/>
          <w:sz w:val="28"/>
          <w:szCs w:val="28"/>
        </w:rPr>
        <w:t>”栏目处</w:t>
      </w:r>
      <w:r>
        <w:rPr>
          <w:rFonts w:hint="eastAsia" w:ascii="宋体" w:hAnsi="宋体"/>
          <w:b/>
          <w:sz w:val="28"/>
          <w:szCs w:val="28"/>
        </w:rPr>
        <w:t>分别</w:t>
      </w:r>
      <w:r>
        <w:rPr>
          <w:rFonts w:ascii="宋体" w:hAnsi="宋体"/>
          <w:b/>
          <w:sz w:val="28"/>
          <w:szCs w:val="28"/>
        </w:rPr>
        <w:t>输入供应商名称</w:t>
      </w:r>
      <w:r>
        <w:rPr>
          <w:rFonts w:hint="eastAsia" w:ascii="宋体" w:hAnsi="宋体"/>
          <w:b/>
          <w:sz w:val="28"/>
          <w:szCs w:val="28"/>
        </w:rPr>
        <w:t>和</w:t>
      </w:r>
      <w:r>
        <w:rPr>
          <w:rFonts w:ascii="宋体" w:hAnsi="宋体"/>
          <w:b/>
          <w:sz w:val="28"/>
          <w:szCs w:val="28"/>
        </w:rPr>
        <w:t>法定代表人</w:t>
      </w:r>
      <w:r>
        <w:rPr>
          <w:rFonts w:hint="eastAsia" w:ascii="宋体" w:hAnsi="宋体"/>
          <w:b/>
          <w:sz w:val="28"/>
          <w:szCs w:val="28"/>
        </w:rPr>
        <w:t>姓名</w:t>
      </w:r>
      <w:r>
        <w:rPr>
          <w:rFonts w:ascii="宋体" w:hAnsi="宋体"/>
          <w:b/>
          <w:sz w:val="28"/>
          <w:szCs w:val="28"/>
        </w:rPr>
        <w:t>→</w:t>
      </w:r>
      <w:r>
        <w:rPr>
          <w:rFonts w:hint="eastAsia" w:ascii="宋体" w:hAnsi="宋体"/>
          <w:b/>
          <w:sz w:val="28"/>
          <w:szCs w:val="28"/>
        </w:rPr>
        <w:t>分别</w:t>
      </w:r>
      <w:r>
        <w:rPr>
          <w:rFonts w:ascii="宋体" w:hAnsi="宋体"/>
          <w:b/>
          <w:sz w:val="28"/>
          <w:szCs w:val="28"/>
        </w:rPr>
        <w:t>对查询内容进行截图。例图：</w:t>
      </w:r>
    </w:p>
    <w:p>
      <w:pPr>
        <w:spacing w:line="360" w:lineRule="auto"/>
      </w:pPr>
      <w:r>
        <w:drawing>
          <wp:inline distT="0" distB="0" distL="114300" distR="114300">
            <wp:extent cx="5742940" cy="2808605"/>
            <wp:effectExtent l="0" t="0" r="10160" b="10795"/>
            <wp:docPr id="10" name="图片 10" descr="失信被执行人查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失信被执行人查询"/>
                    <pic:cNvPicPr>
                      <a:picLocks noChangeAspect="1"/>
                    </pic:cNvPicPr>
                  </pic:nvPicPr>
                  <pic:blipFill>
                    <a:blip r:embed="rId5"/>
                    <a:stretch>
                      <a:fillRect/>
                    </a:stretch>
                  </pic:blipFill>
                  <pic:spPr>
                    <a:xfrm>
                      <a:off x="0" y="0"/>
                      <a:ext cx="5742940" cy="2808605"/>
                    </a:xfrm>
                    <a:prstGeom prst="rect">
                      <a:avLst/>
                    </a:prstGeom>
                  </pic:spPr>
                </pic:pic>
              </a:graphicData>
            </a:graphic>
          </wp:inline>
        </w:drawing>
      </w:r>
      <w:r>
        <mc:AlternateContent>
          <mc:Choice Requires="wps">
            <w:drawing>
              <wp:anchor distT="0" distB="0" distL="114300" distR="114300" simplePos="0" relativeHeight="251661312" behindDoc="0" locked="0" layoutInCell="1" allowOverlap="1">
                <wp:simplePos x="0" y="0"/>
                <wp:positionH relativeFrom="column">
                  <wp:posOffset>1363345</wp:posOffset>
                </wp:positionH>
                <wp:positionV relativeFrom="paragraph">
                  <wp:posOffset>7083425</wp:posOffset>
                </wp:positionV>
                <wp:extent cx="893445" cy="103505"/>
                <wp:effectExtent l="0" t="0" r="5715" b="3175"/>
                <wp:wrapNone/>
                <wp:docPr id="17" name="Rectangle 4"/>
                <wp:cNvGraphicFramePr/>
                <a:graphic xmlns:a="http://schemas.openxmlformats.org/drawingml/2006/main">
                  <a:graphicData uri="http://schemas.microsoft.com/office/word/2010/wordprocessingShape">
                    <wps:wsp>
                      <wps:cNvSpPr>
                        <a:spLocks noChangeArrowheads="1"/>
                      </wps:cNvSpPr>
                      <wps:spPr bwMode="auto">
                        <a:xfrm>
                          <a:off x="0" y="0"/>
                          <a:ext cx="893445" cy="103505"/>
                        </a:xfrm>
                        <a:prstGeom prst="rect">
                          <a:avLst/>
                        </a:prstGeom>
                        <a:solidFill>
                          <a:srgbClr val="FFFFFF"/>
                        </a:solid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107.35pt;margin-top:557.75pt;height:8.15pt;width:70.35pt;z-index:251661312;mso-width-relative:page;mso-height-relative:page;" fillcolor="#FFFFFF" filled="t" stroked="f" coordsize="21600,21600" o:gfxdata="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4AuPNoAAAANAQAADwAAAAAAAAABACAAAAAiAAAAZHJzL2Rv&#10;d25yZXYueG1sUEsBAhQAFAAAAAgAh07iQNgNIz//AQAA9AMAAA4AAAAAAAAAAQAgAAAAKQEAAGRy&#10;cy9lMm9Eb2MueG1sUEsFBgAAAAAGAAYAWQEAAJoFAAAAAA==&#10;">
                <v:fill on="t" focussize="0,0"/>
                <v:stroke on="f"/>
                <v:imagedata o:title=""/>
                <o:lock v:ext="edit" aspectratio="f"/>
                <v:textbox>
                  <w:txbxContent>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1210945</wp:posOffset>
                </wp:positionH>
                <wp:positionV relativeFrom="paragraph">
                  <wp:posOffset>4153535</wp:posOffset>
                </wp:positionV>
                <wp:extent cx="802005" cy="103505"/>
                <wp:effectExtent l="0" t="0" r="5715" b="3175"/>
                <wp:wrapNone/>
                <wp:docPr id="16" name="Rectangle 3"/>
                <wp:cNvGraphicFramePr/>
                <a:graphic xmlns:a="http://schemas.openxmlformats.org/drawingml/2006/main">
                  <a:graphicData uri="http://schemas.microsoft.com/office/word/2010/wordprocessingShape">
                    <wps:wsp>
                      <wps:cNvSpPr>
                        <a:spLocks noChangeArrowheads="1"/>
                      </wps:cNvSpPr>
                      <wps:spPr bwMode="auto">
                        <a:xfrm>
                          <a:off x="0" y="0"/>
                          <a:ext cx="802005" cy="103505"/>
                        </a:xfrm>
                        <a:prstGeom prst="rect">
                          <a:avLst/>
                        </a:prstGeom>
                        <a:solidFill>
                          <a:srgbClr val="FFFFFF"/>
                        </a:solid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95.35pt;margin-top:327.05pt;height:8.15pt;width:63.15pt;z-index:251660288;mso-width-relative:page;mso-height-relative:page;" fillcolor="#FFFFFF" filled="t" stroked="f" coordsize="21600,21600" o:gfxdata="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fbdTfYAAAACwEAAA8AAAAAAAAAAQAgAAAAIgAAAGRycy9kb3ducmV2&#10;LnhtbFBLAQIUABQAAAAIAIdO4kATyRCK/AEAAPQDAAAOAAAAAAAAAAEAIAAAACcBAABkcnMvZTJv&#10;RG9jLnhtbFBLBQYAAAAABgAGAFkBAACVBQAAAAA=&#10;">
                <v:fill on="t" focussize="0,0"/>
                <v:stroke on="f"/>
                <v:imagedata o:title=""/>
                <o:lock v:ext="edit" aspectratio="f"/>
                <v:textbox>
                  <w:txbxContent>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1454785</wp:posOffset>
                </wp:positionH>
                <wp:positionV relativeFrom="paragraph">
                  <wp:posOffset>1229360</wp:posOffset>
                </wp:positionV>
                <wp:extent cx="802005" cy="103505"/>
                <wp:effectExtent l="0" t="0" r="5715" b="3175"/>
                <wp:wrapNone/>
                <wp:docPr id="15" name="Rectangle 2"/>
                <wp:cNvGraphicFramePr/>
                <a:graphic xmlns:a="http://schemas.openxmlformats.org/drawingml/2006/main">
                  <a:graphicData uri="http://schemas.microsoft.com/office/word/2010/wordprocessingShape">
                    <wps:wsp>
                      <wps:cNvSpPr>
                        <a:spLocks noChangeArrowheads="1"/>
                      </wps:cNvSpPr>
                      <wps:spPr bwMode="auto">
                        <a:xfrm>
                          <a:off x="0" y="0"/>
                          <a:ext cx="802005" cy="103505"/>
                        </a:xfrm>
                        <a:prstGeom prst="rect">
                          <a:avLst/>
                        </a:prstGeom>
                        <a:solidFill>
                          <a:srgbClr val="FFFFFF"/>
                        </a:solid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114.55pt;margin-top:96.8pt;height:8.15pt;width:63.15pt;z-index:251659264;mso-width-relative:page;mso-height-relative:page;" fillcolor="#FFFFFF" filled="t" stroked="f" coordsize="21600,21600" o:gfxdata="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0AEqdgAAAALAQAADwAAAAAAAAABACAAAAAiAAAAZHJzL2Rvd25yZXYu&#10;eG1sUEsBAhQAFAAAAAgAh07iQFm7xfj7AQAA9AMAAA4AAAAAAAAAAQAgAAAAJwEAAGRycy9lMm9E&#10;b2MueG1sUEsFBgAAAAAGAAYAWQEAAJQFAAAAAA==&#10;">
                <v:fill on="t" focussize="0,0"/>
                <v:stroke on="f"/>
                <v:imagedata o:title=""/>
                <o:lock v:ext="edit" aspectratio="f"/>
                <v:textbox>
                  <w:txbxContent>
                    <w:p/>
                  </w:txbxContent>
                </v:textbox>
              </v:rect>
            </w:pict>
          </mc:Fallback>
        </mc:AlternateContent>
      </w:r>
    </w:p>
    <w:p>
      <w:pPr>
        <w:spacing w:line="360" w:lineRule="auto"/>
      </w:pPr>
      <w:r>
        <w:drawing>
          <wp:inline distT="0" distB="0" distL="114300" distR="114300">
            <wp:extent cx="5742940" cy="2808605"/>
            <wp:effectExtent l="0" t="0" r="10160" b="10795"/>
            <wp:docPr id="9" name="图片 9" descr="税收违法失信主体查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税收违法失信主体查询"/>
                    <pic:cNvPicPr>
                      <a:picLocks noChangeAspect="1"/>
                    </pic:cNvPicPr>
                  </pic:nvPicPr>
                  <pic:blipFill>
                    <a:blip r:embed="rId6"/>
                    <a:stretch>
                      <a:fillRect/>
                    </a:stretch>
                  </pic:blipFill>
                  <pic:spPr>
                    <a:xfrm>
                      <a:off x="0" y="0"/>
                      <a:ext cx="5742940" cy="2808605"/>
                    </a:xfrm>
                    <a:prstGeom prst="rect">
                      <a:avLst/>
                    </a:prstGeom>
                  </pic:spPr>
                </pic:pic>
              </a:graphicData>
            </a:graphic>
          </wp:inline>
        </w:drawing>
      </w:r>
    </w:p>
    <w:p>
      <w:pPr>
        <w:spacing w:line="360" w:lineRule="auto"/>
        <w:rPr>
          <w:b/>
        </w:rPr>
      </w:pPr>
      <w:r>
        <w:drawing>
          <wp:inline distT="0" distB="0" distL="114300" distR="114300">
            <wp:extent cx="5742940" cy="2808605"/>
            <wp:effectExtent l="0" t="0" r="10160" b="10795"/>
            <wp:docPr id="11" name="图片 11" descr="政府采购失信查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政府采购失信查询"/>
                    <pic:cNvPicPr>
                      <a:picLocks noChangeAspect="1"/>
                    </pic:cNvPicPr>
                  </pic:nvPicPr>
                  <pic:blipFill>
                    <a:blip r:embed="rId7"/>
                    <a:stretch>
                      <a:fillRect/>
                    </a:stretch>
                  </pic:blipFill>
                  <pic:spPr>
                    <a:xfrm>
                      <a:off x="0" y="0"/>
                      <a:ext cx="5742940" cy="2808605"/>
                    </a:xfrm>
                    <a:prstGeom prst="rect">
                      <a:avLst/>
                    </a:prstGeom>
                  </pic:spPr>
                </pic:pic>
              </a:graphicData>
            </a:graphic>
          </wp:inline>
        </w:drawing>
      </w:r>
      <w:r>
        <mc:AlternateContent>
          <mc:Choice Requires="wps">
            <w:drawing>
              <wp:anchor distT="0" distB="0" distL="114300" distR="114300" simplePos="0" relativeHeight="251663360" behindDoc="0" locked="0" layoutInCell="1" allowOverlap="1">
                <wp:simplePos x="0" y="0"/>
                <wp:positionH relativeFrom="column">
                  <wp:posOffset>1313815</wp:posOffset>
                </wp:positionH>
                <wp:positionV relativeFrom="paragraph">
                  <wp:posOffset>-1744980</wp:posOffset>
                </wp:positionV>
                <wp:extent cx="893445" cy="103505"/>
                <wp:effectExtent l="0" t="0" r="5715" b="3175"/>
                <wp:wrapNone/>
                <wp:docPr id="14" name="Rectangle 6"/>
                <wp:cNvGraphicFramePr/>
                <a:graphic xmlns:a="http://schemas.openxmlformats.org/drawingml/2006/main">
                  <a:graphicData uri="http://schemas.microsoft.com/office/word/2010/wordprocessingShape">
                    <wps:wsp>
                      <wps:cNvSpPr>
                        <a:spLocks noChangeArrowheads="1"/>
                      </wps:cNvSpPr>
                      <wps:spPr bwMode="auto">
                        <a:xfrm>
                          <a:off x="0" y="0"/>
                          <a:ext cx="893445" cy="103505"/>
                        </a:xfrm>
                        <a:prstGeom prst="rect">
                          <a:avLst/>
                        </a:prstGeom>
                        <a:solidFill>
                          <a:srgbClr val="FFFFFF"/>
                        </a:solid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rect id="Rectangle 6" o:spid="_x0000_s1026" o:spt="1" style="position:absolute;left:0pt;margin-left:103.45pt;margin-top:-137.4pt;height:8.15pt;width:70.35pt;z-index:251663360;mso-width-relative:page;mso-height-relative:page;" fillcolor="#FFFFFF" filled="t" stroked="f" coordsize="21600,21600" o:gfxdata="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4XQHdoAAAANAQAADwAAAAAAAAABACAAAAAiAAAAZHJzL2Rv&#10;d25yZXYueG1sUEsBAhQAFAAAAAgAh07iQKh2FGn/AQAA9AMAAA4AAAAAAAAAAQAgAAAAKQEAAGRy&#10;cy9lMm9Eb2MueG1sUEsFBgAAAAAGAAYAWQEAAJoFAAAAAA==&#10;">
                <v:fill on="t" focussize="0,0"/>
                <v:stroke on="f"/>
                <v:imagedata o:title=""/>
                <o:lock v:ext="edit" aspectratio="f"/>
                <v:textbox>
                  <w:txbxContent>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1834515</wp:posOffset>
                </wp:positionH>
                <wp:positionV relativeFrom="paragraph">
                  <wp:posOffset>1252220</wp:posOffset>
                </wp:positionV>
                <wp:extent cx="893445" cy="103505"/>
                <wp:effectExtent l="0" t="0" r="5715" b="3175"/>
                <wp:wrapNone/>
                <wp:docPr id="13" name="Rectangle 5"/>
                <wp:cNvGraphicFramePr/>
                <a:graphic xmlns:a="http://schemas.openxmlformats.org/drawingml/2006/main">
                  <a:graphicData uri="http://schemas.microsoft.com/office/word/2010/wordprocessingShape">
                    <wps:wsp>
                      <wps:cNvSpPr>
                        <a:spLocks noChangeArrowheads="1"/>
                      </wps:cNvSpPr>
                      <wps:spPr bwMode="auto">
                        <a:xfrm>
                          <a:off x="0" y="0"/>
                          <a:ext cx="893445" cy="103505"/>
                        </a:xfrm>
                        <a:prstGeom prst="rect">
                          <a:avLst/>
                        </a:prstGeom>
                        <a:solidFill>
                          <a:srgbClr val="FFFFFF"/>
                        </a:solid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144.45pt;margin-top:98.6pt;height:8.15pt;width:70.35pt;z-index:251662336;mso-width-relative:page;mso-height-relative:page;" fillcolor="#FFFFFF" filled="t" stroked="f" coordsize="21600,21600" o:gfxdata="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U1Oe/2AAAAAsBAAAPAAAAAAAAAAEAIAAAACIAAABkcnMvZG93&#10;bnJldi54bWxQSwECFAAUAAAACACHTuJAHkZmtQACAAD0AwAADgAAAAAAAAABACAAAAAnAQAAZHJz&#10;L2Uyb0RvYy54bWxQSwUGAAAAAAYABgBZAQAAmQUAAAAA&#10;">
                <v:fill on="t" focussize="0,0"/>
                <v:stroke on="f"/>
                <v:imagedata o:title=""/>
                <o:lock v:ext="edit" aspectratio="f"/>
                <v:textbox>
                  <w:txbxContent>
                    <w:p/>
                  </w:txbxContent>
                </v:textbox>
              </v: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1831340</wp:posOffset>
                </wp:positionH>
                <wp:positionV relativeFrom="paragraph">
                  <wp:posOffset>1341755</wp:posOffset>
                </wp:positionV>
                <wp:extent cx="893445" cy="103505"/>
                <wp:effectExtent l="0" t="0" r="5715" b="3175"/>
                <wp:wrapNone/>
                <wp:docPr id="12" name="Rectangle 7"/>
                <wp:cNvGraphicFramePr/>
                <a:graphic xmlns:a="http://schemas.openxmlformats.org/drawingml/2006/main">
                  <a:graphicData uri="http://schemas.microsoft.com/office/word/2010/wordprocessingShape">
                    <wps:wsp>
                      <wps:cNvSpPr>
                        <a:spLocks noChangeArrowheads="1"/>
                      </wps:cNvSpPr>
                      <wps:spPr bwMode="auto">
                        <a:xfrm>
                          <a:off x="0" y="0"/>
                          <a:ext cx="893445" cy="103505"/>
                        </a:xfrm>
                        <a:prstGeom prst="rect">
                          <a:avLst/>
                        </a:prstGeom>
                        <a:solidFill>
                          <a:srgbClr val="FFFFFF"/>
                        </a:solid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rect id="Rectangle 7" o:spid="_x0000_s1026" o:spt="1" style="position:absolute;left:0pt;margin-left:144.2pt;margin-top:105.65pt;height:8.15pt;width:70.35pt;z-index:251664384;mso-width-relative:page;mso-height-relative:page;" fillcolor="#FFFFFF" filled="t" stroked="f" coordsize="21600,21600" o:gfxdata="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CGzwW2AAAAAsBAAAPAAAAAAAAAAEAIAAAACIAAABkcnMvZG93&#10;bnJldi54bWxQSwECFAAUAAAACACHTuJABptcqAACAAD0AwAADgAAAAAAAAABACAAAAAnAQAAZHJz&#10;L2Uyb0RvYy54bWxQSwUGAAAAAAYABgBZAQAAmQUAAAAA&#10;">
                <v:fill on="t" focussize="0,0"/>
                <v:stroke on="f"/>
                <v:imagedata o:title=""/>
                <o:lock v:ext="edit" aspectratio="f"/>
                <v:textbox>
                  <w:txbxContent>
                    <w:p/>
                  </w:txbxContent>
                </v:textbox>
              </v:rect>
            </w:pict>
          </mc:Fallback>
        </mc:AlternateContent>
      </w:r>
    </w:p>
    <w:p>
      <w:pPr>
        <w:rPr>
          <w:rFonts w:hint="eastAsia" w:ascii="Times New Roman" w:hAnsi="Times New Roman" w:eastAsia="方正仿宋_GBK" w:cs="Times New Roman"/>
          <w:b w:val="0"/>
          <w:bCs w:val="0"/>
          <w:color w:val="000000"/>
          <w:kern w:val="0"/>
          <w:sz w:val="32"/>
          <w:szCs w:val="32"/>
        </w:rPr>
      </w:pPr>
      <w:r>
        <w:rPr>
          <w:rFonts w:hint="eastAsia" w:ascii="Times New Roman" w:hAnsi="Times New Roman" w:eastAsia="方正仿宋_GBK" w:cs="Times New Roman"/>
          <w:b w:val="0"/>
          <w:bCs w:val="0"/>
          <w:color w:val="000000"/>
          <w:kern w:val="0"/>
          <w:sz w:val="32"/>
          <w:szCs w:val="32"/>
        </w:rPr>
        <w:br w:type="page"/>
      </w:r>
    </w:p>
    <w:p>
      <w:pPr>
        <w:pStyle w:val="3"/>
        <w:spacing w:before="0" w:after="0" w:line="600" w:lineRule="exact"/>
        <w:rPr>
          <w:rFonts w:ascii="Times New Roman" w:hAnsi="Times New Roman" w:eastAsia="方正仿宋_GBK" w:cs="Times New Roman"/>
          <w:b w:val="0"/>
          <w:bCs w:val="0"/>
          <w:color w:val="000000"/>
          <w:kern w:val="0"/>
          <w:sz w:val="32"/>
          <w:szCs w:val="32"/>
        </w:rPr>
      </w:pPr>
      <w:r>
        <w:rPr>
          <w:rFonts w:hint="eastAsia" w:ascii="Times New Roman" w:hAnsi="Times New Roman" w:eastAsia="方正仿宋_GBK" w:cs="Times New Roman"/>
          <w:b w:val="0"/>
          <w:bCs w:val="0"/>
          <w:color w:val="000000"/>
          <w:kern w:val="0"/>
          <w:sz w:val="32"/>
          <w:szCs w:val="32"/>
        </w:rPr>
        <w:t>附件</w:t>
      </w:r>
      <w:r>
        <w:rPr>
          <w:rFonts w:hint="eastAsia" w:ascii="Times New Roman" w:hAnsi="Times New Roman" w:eastAsia="方正仿宋_GBK" w:cs="Times New Roman"/>
          <w:b w:val="0"/>
          <w:bCs w:val="0"/>
          <w:color w:val="000000"/>
          <w:kern w:val="0"/>
          <w:sz w:val="32"/>
          <w:szCs w:val="32"/>
          <w:lang w:val="en-US" w:eastAsia="zh-CN"/>
        </w:rPr>
        <w:t>8</w:t>
      </w:r>
      <w:r>
        <w:rPr>
          <w:rFonts w:hint="eastAsia" w:ascii="Times New Roman" w:hAnsi="Times New Roman" w:eastAsia="方正仿宋_GBK" w:cs="Times New Roman"/>
          <w:b w:val="0"/>
          <w:bCs w:val="0"/>
          <w:color w:val="000000"/>
          <w:kern w:val="0"/>
          <w:sz w:val="32"/>
          <w:szCs w:val="32"/>
        </w:rPr>
        <w:t>：</w:t>
      </w:r>
    </w:p>
    <w:p>
      <w:pPr>
        <w:pStyle w:val="3"/>
        <w:spacing w:before="0" w:after="0" w:line="600" w:lineRule="exact"/>
        <w:jc w:val="center"/>
        <w:rPr>
          <w:rFonts w:hint="eastAsia" w:ascii="Cambria" w:eastAsia="宋体" w:cs="Times New Roman"/>
          <w:sz w:val="30"/>
          <w:szCs w:val="30"/>
          <w:lang w:eastAsia="zh-CN"/>
        </w:rPr>
      </w:pPr>
      <w:r>
        <w:rPr>
          <w:rFonts w:hint="eastAsia" w:ascii="Cambria" w:eastAsia="宋体" w:cs="Times New Roman"/>
          <w:sz w:val="30"/>
          <w:szCs w:val="30"/>
          <w:lang w:eastAsia="zh-CN"/>
        </w:rPr>
        <w:t>质量承诺及保证措施</w:t>
      </w:r>
    </w:p>
    <w:p>
      <w:pPr>
        <w:pStyle w:val="3"/>
        <w:spacing w:before="0" w:after="0" w:line="600" w:lineRule="exact"/>
        <w:jc w:val="center"/>
        <w:rPr>
          <w:rFonts w:ascii="Times New Roman" w:hAnsi="Times New Roman" w:eastAsia="方正仿宋_GBK" w:cs="Times New Roman"/>
          <w:b w:val="0"/>
          <w:bCs w:val="0"/>
          <w:color w:val="000000"/>
          <w:kern w:val="0"/>
          <w:sz w:val="32"/>
          <w:szCs w:val="32"/>
        </w:rPr>
      </w:pPr>
      <w:r>
        <w:rPr>
          <w:rFonts w:hint="eastAsia" w:ascii="Times New Roman" w:hAnsi="Times New Roman" w:eastAsia="方正仿宋_GBK" w:cs="Times New Roman"/>
          <w:b w:val="0"/>
          <w:bCs w:val="0"/>
          <w:color w:val="000000"/>
          <w:kern w:val="0"/>
          <w:sz w:val="32"/>
          <w:szCs w:val="32"/>
        </w:rPr>
        <w:t>（格式及内容自拟）</w:t>
      </w:r>
    </w:p>
    <w:p>
      <w:pPr>
        <w:rPr>
          <w:kern w:val="0"/>
        </w:rPr>
      </w:pPr>
      <w:r>
        <w:rPr>
          <w:kern w:val="0"/>
        </w:rPr>
        <w:br w:type="page"/>
      </w:r>
    </w:p>
    <w:p>
      <w:pPr>
        <w:pStyle w:val="3"/>
        <w:spacing w:before="0" w:after="0" w:line="600" w:lineRule="exact"/>
        <w:rPr>
          <w:rFonts w:ascii="Times New Roman" w:hAnsi="Times New Roman" w:eastAsia="方正仿宋_GBK" w:cs="Times New Roman"/>
          <w:b w:val="0"/>
          <w:bCs w:val="0"/>
          <w:color w:val="000000"/>
          <w:kern w:val="0"/>
          <w:sz w:val="32"/>
          <w:szCs w:val="32"/>
        </w:rPr>
      </w:pPr>
      <w:r>
        <w:rPr>
          <w:rFonts w:ascii="Times New Roman" w:hAnsi="Times New Roman" w:eastAsia="方正仿宋_GBK" w:cs="Times New Roman"/>
          <w:b w:val="0"/>
          <w:bCs w:val="0"/>
          <w:color w:val="000000"/>
          <w:kern w:val="0"/>
          <w:sz w:val="32"/>
          <w:szCs w:val="32"/>
        </w:rPr>
        <w:t>附件</w:t>
      </w:r>
      <w:r>
        <w:rPr>
          <w:rFonts w:hint="eastAsia" w:ascii="Times New Roman" w:hAnsi="Times New Roman" w:eastAsia="方正仿宋_GBK" w:cs="Times New Roman"/>
          <w:b w:val="0"/>
          <w:bCs w:val="0"/>
          <w:color w:val="000000"/>
          <w:kern w:val="0"/>
          <w:sz w:val="32"/>
          <w:szCs w:val="32"/>
          <w:lang w:val="en-US" w:eastAsia="zh-CN"/>
        </w:rPr>
        <w:t>9</w:t>
      </w:r>
      <w:r>
        <w:rPr>
          <w:rFonts w:ascii="Times New Roman" w:hAnsi="Times New Roman" w:eastAsia="方正仿宋_GBK" w:cs="Times New Roman"/>
          <w:b w:val="0"/>
          <w:bCs w:val="0"/>
          <w:color w:val="000000"/>
          <w:kern w:val="0"/>
          <w:sz w:val="32"/>
          <w:szCs w:val="32"/>
        </w:rPr>
        <w:t>：</w:t>
      </w:r>
    </w:p>
    <w:bookmarkEnd w:id="5"/>
    <w:p>
      <w:pPr>
        <w:pStyle w:val="3"/>
        <w:spacing w:before="0" w:after="0" w:line="600" w:lineRule="exact"/>
        <w:jc w:val="center"/>
        <w:rPr>
          <w:rFonts w:hint="eastAsia" w:ascii="Cambria" w:eastAsia="宋体" w:cs="Times New Roman"/>
          <w:sz w:val="30"/>
          <w:szCs w:val="30"/>
          <w:lang w:eastAsia="zh-CN"/>
        </w:rPr>
      </w:pPr>
      <w:r>
        <w:rPr>
          <w:rFonts w:hint="eastAsia" w:ascii="Cambria" w:eastAsia="宋体" w:cs="Times New Roman"/>
          <w:sz w:val="30"/>
          <w:szCs w:val="30"/>
          <w:lang w:eastAsia="zh-CN"/>
        </w:rPr>
        <w:t>售后服务方案</w:t>
      </w:r>
    </w:p>
    <w:p>
      <w:pPr>
        <w:pStyle w:val="3"/>
        <w:spacing w:before="0" w:after="0" w:line="600" w:lineRule="exact"/>
        <w:jc w:val="center"/>
        <w:rPr>
          <w:rFonts w:hint="eastAsia" w:ascii="Times New Roman" w:hAnsi="Times New Roman" w:eastAsia="方正仿宋_GBK" w:cs="Times New Roman"/>
          <w:b w:val="0"/>
          <w:bCs w:val="0"/>
          <w:color w:val="000000"/>
          <w:kern w:val="0"/>
          <w:sz w:val="32"/>
          <w:szCs w:val="32"/>
        </w:rPr>
      </w:pPr>
      <w:r>
        <w:rPr>
          <w:rFonts w:hint="eastAsia" w:ascii="Times New Roman" w:hAnsi="Times New Roman" w:eastAsia="方正仿宋_GBK" w:cs="Times New Roman"/>
          <w:b w:val="0"/>
          <w:bCs w:val="0"/>
          <w:color w:val="000000"/>
          <w:kern w:val="0"/>
          <w:sz w:val="32"/>
          <w:szCs w:val="32"/>
        </w:rPr>
        <w:t>（格式及内容自拟）</w:t>
      </w:r>
    </w:p>
    <w:p>
      <w:pPr>
        <w:rPr>
          <w:rFonts w:hint="eastAsia" w:ascii="Times New Roman" w:hAnsi="Times New Roman" w:eastAsia="方正仿宋_GBK" w:cs="Times New Roman"/>
          <w:b w:val="0"/>
          <w:bCs w:val="0"/>
          <w:color w:val="000000"/>
          <w:kern w:val="0"/>
          <w:sz w:val="32"/>
          <w:szCs w:val="32"/>
        </w:rPr>
      </w:pPr>
      <w:r>
        <w:rPr>
          <w:rFonts w:hint="eastAsia" w:ascii="Times New Roman" w:hAnsi="Times New Roman" w:eastAsia="方正仿宋_GBK" w:cs="Times New Roman"/>
          <w:b w:val="0"/>
          <w:bCs w:val="0"/>
          <w:color w:val="000000"/>
          <w:kern w:val="0"/>
          <w:sz w:val="32"/>
          <w:szCs w:val="32"/>
        </w:rPr>
        <w:br w:type="page"/>
      </w:r>
    </w:p>
    <w:p>
      <w:pPr>
        <w:pStyle w:val="3"/>
        <w:spacing w:before="0" w:after="0" w:line="600" w:lineRule="exact"/>
        <w:rPr>
          <w:rFonts w:ascii="Times New Roman" w:hAnsi="Times New Roman" w:eastAsia="方正仿宋_GBK" w:cs="Times New Roman"/>
          <w:b w:val="0"/>
          <w:bCs w:val="0"/>
          <w:color w:val="000000"/>
          <w:kern w:val="0"/>
          <w:sz w:val="32"/>
          <w:szCs w:val="32"/>
        </w:rPr>
      </w:pPr>
      <w:bookmarkStart w:id="7" w:name="_Toc316479151"/>
      <w:bookmarkStart w:id="8" w:name="_Toc432697243"/>
      <w:bookmarkStart w:id="9" w:name="_Toc287279812"/>
      <w:bookmarkStart w:id="10" w:name="_Toc10485800"/>
      <w:r>
        <w:rPr>
          <w:rFonts w:ascii="Times New Roman" w:hAnsi="Times New Roman" w:eastAsia="方正仿宋_GBK" w:cs="Times New Roman"/>
          <w:b w:val="0"/>
          <w:bCs w:val="0"/>
          <w:color w:val="000000"/>
          <w:kern w:val="0"/>
          <w:sz w:val="32"/>
          <w:szCs w:val="32"/>
        </w:rPr>
        <w:t>附件</w:t>
      </w:r>
      <w:r>
        <w:rPr>
          <w:rFonts w:hint="eastAsia" w:ascii="Times New Roman" w:hAnsi="Times New Roman" w:eastAsia="方正仿宋_GBK" w:cs="Times New Roman"/>
          <w:b w:val="0"/>
          <w:bCs w:val="0"/>
          <w:color w:val="000000"/>
          <w:kern w:val="0"/>
          <w:sz w:val="32"/>
          <w:szCs w:val="32"/>
          <w:lang w:val="en-US" w:eastAsia="zh-CN"/>
        </w:rPr>
        <w:t>10</w:t>
      </w:r>
      <w:r>
        <w:rPr>
          <w:rFonts w:ascii="Times New Roman" w:hAnsi="Times New Roman" w:eastAsia="方正仿宋_GBK" w:cs="Times New Roman"/>
          <w:b w:val="0"/>
          <w:bCs w:val="0"/>
          <w:color w:val="000000"/>
          <w:kern w:val="0"/>
          <w:sz w:val="32"/>
          <w:szCs w:val="32"/>
        </w:rPr>
        <w:t>：</w:t>
      </w:r>
    </w:p>
    <w:p>
      <w:pPr>
        <w:pStyle w:val="3"/>
        <w:spacing w:before="0" w:after="0" w:line="600" w:lineRule="exact"/>
        <w:jc w:val="center"/>
        <w:rPr>
          <w:rFonts w:hint="eastAsia" w:ascii="Cambria" w:eastAsia="宋体" w:cs="Times New Roman"/>
          <w:sz w:val="30"/>
          <w:szCs w:val="30"/>
          <w:lang w:eastAsia="zh-CN"/>
        </w:rPr>
      </w:pPr>
      <w:r>
        <w:rPr>
          <w:rFonts w:hint="eastAsia" w:ascii="Cambria" w:eastAsia="宋体" w:cs="Times New Roman"/>
          <w:sz w:val="30"/>
          <w:szCs w:val="30"/>
          <w:lang w:eastAsia="zh-CN"/>
        </w:rPr>
        <w:t>类似业绩一览表</w:t>
      </w:r>
    </w:p>
    <w:tbl>
      <w:tblPr>
        <w:tblStyle w:val="16"/>
        <w:tblW w:w="831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48"/>
        <w:gridCol w:w="2036"/>
        <w:gridCol w:w="1215"/>
        <w:gridCol w:w="1705"/>
        <w:gridCol w:w="1396"/>
        <w:gridCol w:w="101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25" w:hRule="atLeast"/>
          <w:jc w:val="center"/>
        </w:trPr>
        <w:tc>
          <w:tcPr>
            <w:tcW w:w="948" w:type="dxa"/>
            <w:vAlign w:val="center"/>
          </w:tcPr>
          <w:p>
            <w:pPr>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2036" w:type="dxa"/>
            <w:vAlign w:val="center"/>
          </w:tcPr>
          <w:p>
            <w:pPr>
              <w:jc w:val="center"/>
              <w:rPr>
                <w:rFonts w:hint="eastAsia" w:ascii="宋体" w:hAnsi="宋体" w:eastAsia="宋体" w:cs="宋体"/>
                <w:b/>
                <w:color w:val="auto"/>
                <w:sz w:val="24"/>
              </w:rPr>
            </w:pPr>
            <w:r>
              <w:rPr>
                <w:rFonts w:hint="eastAsia" w:ascii="宋体" w:hAnsi="宋体" w:eastAsia="宋体" w:cs="宋体"/>
                <w:b/>
                <w:color w:val="auto"/>
                <w:sz w:val="24"/>
              </w:rPr>
              <w:t>合同名称</w:t>
            </w:r>
          </w:p>
        </w:tc>
        <w:tc>
          <w:tcPr>
            <w:tcW w:w="1215" w:type="dxa"/>
            <w:vAlign w:val="center"/>
          </w:tcPr>
          <w:p>
            <w:pPr>
              <w:jc w:val="center"/>
              <w:rPr>
                <w:rFonts w:hint="eastAsia" w:ascii="宋体" w:hAnsi="宋体" w:eastAsia="宋体" w:cs="宋体"/>
                <w:b/>
                <w:color w:val="auto"/>
                <w:sz w:val="24"/>
              </w:rPr>
            </w:pPr>
            <w:r>
              <w:rPr>
                <w:rFonts w:hint="eastAsia" w:ascii="宋体" w:hAnsi="宋体" w:eastAsia="宋体" w:cs="宋体"/>
                <w:b/>
                <w:color w:val="auto"/>
                <w:sz w:val="24"/>
              </w:rPr>
              <w:t>合同总价（元）</w:t>
            </w:r>
          </w:p>
        </w:tc>
        <w:tc>
          <w:tcPr>
            <w:tcW w:w="1705" w:type="dxa"/>
            <w:vAlign w:val="center"/>
          </w:tcPr>
          <w:p>
            <w:pPr>
              <w:jc w:val="center"/>
              <w:rPr>
                <w:rFonts w:hint="eastAsia" w:ascii="宋体" w:hAnsi="宋体" w:eastAsia="宋体" w:cs="宋体"/>
                <w:b/>
                <w:color w:val="auto"/>
                <w:sz w:val="24"/>
              </w:rPr>
            </w:pPr>
            <w:r>
              <w:rPr>
                <w:rFonts w:hint="eastAsia" w:ascii="宋体" w:hAnsi="宋体" w:eastAsia="宋体" w:cs="宋体"/>
                <w:b/>
                <w:color w:val="auto"/>
                <w:sz w:val="24"/>
                <w:lang w:eastAsia="zh-CN"/>
              </w:rPr>
              <w:t>合作</w:t>
            </w:r>
            <w:r>
              <w:rPr>
                <w:rFonts w:hint="eastAsia" w:ascii="宋体" w:hAnsi="宋体" w:eastAsia="宋体" w:cs="宋体"/>
                <w:b/>
                <w:color w:val="auto"/>
                <w:sz w:val="24"/>
              </w:rPr>
              <w:t>单位名称</w:t>
            </w:r>
          </w:p>
        </w:tc>
        <w:tc>
          <w:tcPr>
            <w:tcW w:w="1396" w:type="dxa"/>
            <w:vAlign w:val="center"/>
          </w:tcPr>
          <w:p>
            <w:pPr>
              <w:jc w:val="center"/>
              <w:rPr>
                <w:rFonts w:hint="eastAsia" w:ascii="宋体" w:hAnsi="宋体" w:eastAsia="宋体" w:cs="宋体"/>
                <w:b/>
                <w:color w:val="auto"/>
                <w:sz w:val="24"/>
              </w:rPr>
            </w:pPr>
            <w:r>
              <w:rPr>
                <w:rFonts w:hint="eastAsia" w:ascii="宋体" w:hAnsi="宋体" w:eastAsia="宋体" w:cs="宋体"/>
                <w:b/>
                <w:color w:val="auto"/>
                <w:sz w:val="24"/>
              </w:rPr>
              <w:t>签订合同时间</w:t>
            </w:r>
          </w:p>
        </w:tc>
        <w:tc>
          <w:tcPr>
            <w:tcW w:w="1018" w:type="dxa"/>
            <w:vAlign w:val="center"/>
          </w:tcPr>
          <w:p>
            <w:pPr>
              <w:jc w:val="center"/>
              <w:rPr>
                <w:rFonts w:hint="eastAsia" w:ascii="宋体" w:hAnsi="宋体" w:eastAsia="宋体" w:cs="宋体"/>
                <w:b/>
                <w:color w:val="auto"/>
                <w:sz w:val="24"/>
              </w:rPr>
            </w:pPr>
            <w:r>
              <w:rPr>
                <w:rFonts w:hint="eastAsia" w:ascii="宋体" w:hAnsi="宋体" w:eastAsia="宋体" w:cs="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48"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1</w:t>
            </w:r>
          </w:p>
        </w:tc>
        <w:tc>
          <w:tcPr>
            <w:tcW w:w="2036" w:type="dxa"/>
            <w:vAlign w:val="center"/>
          </w:tcPr>
          <w:p>
            <w:pPr>
              <w:jc w:val="center"/>
              <w:rPr>
                <w:rFonts w:hint="eastAsia" w:ascii="宋体" w:hAnsi="宋体" w:eastAsia="宋体" w:cs="宋体"/>
                <w:color w:val="auto"/>
                <w:sz w:val="24"/>
              </w:rPr>
            </w:pPr>
          </w:p>
        </w:tc>
        <w:tc>
          <w:tcPr>
            <w:tcW w:w="1215" w:type="dxa"/>
            <w:vAlign w:val="center"/>
          </w:tcPr>
          <w:p>
            <w:pPr>
              <w:jc w:val="center"/>
              <w:rPr>
                <w:rFonts w:hint="eastAsia" w:ascii="宋体" w:hAnsi="宋体" w:eastAsia="宋体" w:cs="宋体"/>
                <w:color w:val="auto"/>
                <w:sz w:val="24"/>
              </w:rPr>
            </w:pPr>
          </w:p>
        </w:tc>
        <w:tc>
          <w:tcPr>
            <w:tcW w:w="1705" w:type="dxa"/>
            <w:vAlign w:val="center"/>
          </w:tcPr>
          <w:p>
            <w:pPr>
              <w:jc w:val="center"/>
              <w:rPr>
                <w:rFonts w:hint="eastAsia" w:ascii="宋体" w:hAnsi="宋体" w:eastAsia="宋体" w:cs="宋体"/>
                <w:color w:val="auto"/>
                <w:sz w:val="24"/>
              </w:rPr>
            </w:pPr>
          </w:p>
        </w:tc>
        <w:tc>
          <w:tcPr>
            <w:tcW w:w="1396" w:type="dxa"/>
            <w:vAlign w:val="center"/>
          </w:tcPr>
          <w:p>
            <w:pPr>
              <w:jc w:val="center"/>
              <w:rPr>
                <w:rFonts w:hint="eastAsia" w:ascii="宋体" w:hAnsi="宋体" w:eastAsia="宋体" w:cs="宋体"/>
                <w:color w:val="auto"/>
                <w:sz w:val="24"/>
              </w:rPr>
            </w:pPr>
          </w:p>
        </w:tc>
        <w:tc>
          <w:tcPr>
            <w:tcW w:w="1018" w:type="dxa"/>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48"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2</w:t>
            </w:r>
          </w:p>
        </w:tc>
        <w:tc>
          <w:tcPr>
            <w:tcW w:w="2036" w:type="dxa"/>
            <w:vAlign w:val="center"/>
          </w:tcPr>
          <w:p>
            <w:pPr>
              <w:jc w:val="center"/>
              <w:rPr>
                <w:rFonts w:hint="eastAsia" w:ascii="宋体" w:hAnsi="宋体" w:eastAsia="宋体" w:cs="宋体"/>
                <w:color w:val="auto"/>
                <w:sz w:val="24"/>
              </w:rPr>
            </w:pPr>
          </w:p>
        </w:tc>
        <w:tc>
          <w:tcPr>
            <w:tcW w:w="1215" w:type="dxa"/>
            <w:vAlign w:val="center"/>
          </w:tcPr>
          <w:p>
            <w:pPr>
              <w:jc w:val="center"/>
              <w:rPr>
                <w:rFonts w:hint="eastAsia" w:ascii="宋体" w:hAnsi="宋体" w:eastAsia="宋体" w:cs="宋体"/>
                <w:color w:val="auto"/>
                <w:sz w:val="24"/>
              </w:rPr>
            </w:pPr>
          </w:p>
        </w:tc>
        <w:tc>
          <w:tcPr>
            <w:tcW w:w="1705" w:type="dxa"/>
            <w:vAlign w:val="center"/>
          </w:tcPr>
          <w:p>
            <w:pPr>
              <w:jc w:val="center"/>
              <w:rPr>
                <w:rFonts w:hint="eastAsia" w:ascii="宋体" w:hAnsi="宋体" w:eastAsia="宋体" w:cs="宋体"/>
                <w:color w:val="auto"/>
                <w:sz w:val="24"/>
              </w:rPr>
            </w:pPr>
          </w:p>
        </w:tc>
        <w:tc>
          <w:tcPr>
            <w:tcW w:w="1396" w:type="dxa"/>
            <w:vAlign w:val="center"/>
          </w:tcPr>
          <w:p>
            <w:pPr>
              <w:jc w:val="center"/>
              <w:rPr>
                <w:rFonts w:hint="eastAsia" w:ascii="宋体" w:hAnsi="宋体" w:eastAsia="宋体" w:cs="宋体"/>
                <w:color w:val="auto"/>
                <w:sz w:val="24"/>
              </w:rPr>
            </w:pPr>
          </w:p>
        </w:tc>
        <w:tc>
          <w:tcPr>
            <w:tcW w:w="1018" w:type="dxa"/>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48"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3</w:t>
            </w:r>
          </w:p>
        </w:tc>
        <w:tc>
          <w:tcPr>
            <w:tcW w:w="2036" w:type="dxa"/>
            <w:vAlign w:val="center"/>
          </w:tcPr>
          <w:p>
            <w:pPr>
              <w:jc w:val="center"/>
              <w:rPr>
                <w:rFonts w:hint="eastAsia" w:ascii="宋体" w:hAnsi="宋体" w:eastAsia="宋体" w:cs="宋体"/>
                <w:color w:val="auto"/>
                <w:sz w:val="24"/>
              </w:rPr>
            </w:pPr>
          </w:p>
        </w:tc>
        <w:tc>
          <w:tcPr>
            <w:tcW w:w="1215" w:type="dxa"/>
            <w:vAlign w:val="center"/>
          </w:tcPr>
          <w:p>
            <w:pPr>
              <w:jc w:val="center"/>
              <w:rPr>
                <w:rFonts w:hint="eastAsia" w:ascii="宋体" w:hAnsi="宋体" w:eastAsia="宋体" w:cs="宋体"/>
                <w:color w:val="auto"/>
                <w:sz w:val="24"/>
              </w:rPr>
            </w:pPr>
          </w:p>
        </w:tc>
        <w:tc>
          <w:tcPr>
            <w:tcW w:w="1705" w:type="dxa"/>
            <w:vAlign w:val="center"/>
          </w:tcPr>
          <w:p>
            <w:pPr>
              <w:jc w:val="center"/>
              <w:rPr>
                <w:rFonts w:hint="eastAsia" w:ascii="宋体" w:hAnsi="宋体" w:eastAsia="宋体" w:cs="宋体"/>
                <w:color w:val="auto"/>
                <w:sz w:val="24"/>
              </w:rPr>
            </w:pPr>
          </w:p>
        </w:tc>
        <w:tc>
          <w:tcPr>
            <w:tcW w:w="1396" w:type="dxa"/>
            <w:vAlign w:val="center"/>
          </w:tcPr>
          <w:p>
            <w:pPr>
              <w:jc w:val="center"/>
              <w:rPr>
                <w:rFonts w:hint="eastAsia" w:ascii="宋体" w:hAnsi="宋体" w:eastAsia="宋体" w:cs="宋体"/>
                <w:color w:val="auto"/>
                <w:sz w:val="24"/>
              </w:rPr>
            </w:pPr>
          </w:p>
        </w:tc>
        <w:tc>
          <w:tcPr>
            <w:tcW w:w="1018" w:type="dxa"/>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48"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4</w:t>
            </w:r>
          </w:p>
        </w:tc>
        <w:tc>
          <w:tcPr>
            <w:tcW w:w="2036" w:type="dxa"/>
            <w:vAlign w:val="center"/>
          </w:tcPr>
          <w:p>
            <w:pPr>
              <w:jc w:val="center"/>
              <w:rPr>
                <w:rFonts w:hint="eastAsia" w:ascii="宋体" w:hAnsi="宋体" w:eastAsia="宋体" w:cs="宋体"/>
                <w:color w:val="auto"/>
                <w:sz w:val="24"/>
              </w:rPr>
            </w:pPr>
          </w:p>
        </w:tc>
        <w:tc>
          <w:tcPr>
            <w:tcW w:w="1215" w:type="dxa"/>
            <w:vAlign w:val="center"/>
          </w:tcPr>
          <w:p>
            <w:pPr>
              <w:jc w:val="center"/>
              <w:rPr>
                <w:rFonts w:hint="eastAsia" w:ascii="宋体" w:hAnsi="宋体" w:eastAsia="宋体" w:cs="宋体"/>
                <w:color w:val="auto"/>
                <w:sz w:val="24"/>
              </w:rPr>
            </w:pPr>
          </w:p>
        </w:tc>
        <w:tc>
          <w:tcPr>
            <w:tcW w:w="1705" w:type="dxa"/>
            <w:vAlign w:val="center"/>
          </w:tcPr>
          <w:p>
            <w:pPr>
              <w:jc w:val="center"/>
              <w:rPr>
                <w:rFonts w:hint="eastAsia" w:ascii="宋体" w:hAnsi="宋体" w:eastAsia="宋体" w:cs="宋体"/>
                <w:color w:val="auto"/>
                <w:sz w:val="24"/>
              </w:rPr>
            </w:pPr>
          </w:p>
        </w:tc>
        <w:tc>
          <w:tcPr>
            <w:tcW w:w="1396" w:type="dxa"/>
            <w:vAlign w:val="center"/>
          </w:tcPr>
          <w:p>
            <w:pPr>
              <w:jc w:val="center"/>
              <w:rPr>
                <w:rFonts w:hint="eastAsia" w:ascii="宋体" w:hAnsi="宋体" w:eastAsia="宋体" w:cs="宋体"/>
                <w:color w:val="auto"/>
                <w:sz w:val="24"/>
              </w:rPr>
            </w:pPr>
          </w:p>
        </w:tc>
        <w:tc>
          <w:tcPr>
            <w:tcW w:w="1018" w:type="dxa"/>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48"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5</w:t>
            </w:r>
          </w:p>
        </w:tc>
        <w:tc>
          <w:tcPr>
            <w:tcW w:w="2036" w:type="dxa"/>
            <w:vAlign w:val="center"/>
          </w:tcPr>
          <w:p>
            <w:pPr>
              <w:jc w:val="center"/>
              <w:rPr>
                <w:rFonts w:hint="eastAsia" w:ascii="宋体" w:hAnsi="宋体" w:eastAsia="宋体" w:cs="宋体"/>
                <w:color w:val="auto"/>
                <w:sz w:val="24"/>
              </w:rPr>
            </w:pPr>
          </w:p>
        </w:tc>
        <w:tc>
          <w:tcPr>
            <w:tcW w:w="1215" w:type="dxa"/>
            <w:vAlign w:val="center"/>
          </w:tcPr>
          <w:p>
            <w:pPr>
              <w:jc w:val="center"/>
              <w:rPr>
                <w:rFonts w:hint="eastAsia" w:ascii="宋体" w:hAnsi="宋体" w:eastAsia="宋体" w:cs="宋体"/>
                <w:color w:val="auto"/>
                <w:sz w:val="24"/>
              </w:rPr>
            </w:pPr>
          </w:p>
        </w:tc>
        <w:tc>
          <w:tcPr>
            <w:tcW w:w="1705" w:type="dxa"/>
            <w:vAlign w:val="center"/>
          </w:tcPr>
          <w:p>
            <w:pPr>
              <w:jc w:val="center"/>
              <w:rPr>
                <w:rFonts w:hint="eastAsia" w:ascii="宋体" w:hAnsi="宋体" w:eastAsia="宋体" w:cs="宋体"/>
                <w:color w:val="auto"/>
                <w:sz w:val="24"/>
              </w:rPr>
            </w:pPr>
          </w:p>
        </w:tc>
        <w:tc>
          <w:tcPr>
            <w:tcW w:w="1396" w:type="dxa"/>
            <w:vAlign w:val="center"/>
          </w:tcPr>
          <w:p>
            <w:pPr>
              <w:jc w:val="center"/>
              <w:rPr>
                <w:rFonts w:hint="eastAsia" w:ascii="宋体" w:hAnsi="宋体" w:eastAsia="宋体" w:cs="宋体"/>
                <w:color w:val="auto"/>
                <w:sz w:val="24"/>
              </w:rPr>
            </w:pPr>
          </w:p>
        </w:tc>
        <w:tc>
          <w:tcPr>
            <w:tcW w:w="1018" w:type="dxa"/>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48"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2036" w:type="dxa"/>
            <w:vAlign w:val="center"/>
          </w:tcPr>
          <w:p>
            <w:pPr>
              <w:jc w:val="center"/>
              <w:rPr>
                <w:rFonts w:hint="eastAsia" w:ascii="宋体" w:hAnsi="宋体" w:eastAsia="宋体" w:cs="宋体"/>
                <w:color w:val="auto"/>
                <w:sz w:val="24"/>
              </w:rPr>
            </w:pPr>
          </w:p>
        </w:tc>
        <w:tc>
          <w:tcPr>
            <w:tcW w:w="1215" w:type="dxa"/>
            <w:vAlign w:val="center"/>
          </w:tcPr>
          <w:p>
            <w:pPr>
              <w:jc w:val="center"/>
              <w:rPr>
                <w:rFonts w:hint="eastAsia" w:ascii="宋体" w:hAnsi="宋体" w:eastAsia="宋体" w:cs="宋体"/>
                <w:color w:val="auto"/>
                <w:sz w:val="24"/>
              </w:rPr>
            </w:pPr>
          </w:p>
        </w:tc>
        <w:tc>
          <w:tcPr>
            <w:tcW w:w="1705" w:type="dxa"/>
            <w:vAlign w:val="center"/>
          </w:tcPr>
          <w:p>
            <w:pPr>
              <w:jc w:val="center"/>
              <w:rPr>
                <w:rFonts w:hint="eastAsia" w:ascii="宋体" w:hAnsi="宋体" w:eastAsia="宋体" w:cs="宋体"/>
                <w:color w:val="auto"/>
                <w:sz w:val="24"/>
              </w:rPr>
            </w:pPr>
          </w:p>
        </w:tc>
        <w:tc>
          <w:tcPr>
            <w:tcW w:w="1396" w:type="dxa"/>
            <w:vAlign w:val="center"/>
          </w:tcPr>
          <w:p>
            <w:pPr>
              <w:jc w:val="center"/>
              <w:rPr>
                <w:rFonts w:hint="eastAsia" w:ascii="宋体" w:hAnsi="宋体" w:eastAsia="宋体" w:cs="宋体"/>
                <w:color w:val="auto"/>
                <w:sz w:val="24"/>
              </w:rPr>
            </w:pPr>
          </w:p>
        </w:tc>
        <w:tc>
          <w:tcPr>
            <w:tcW w:w="1018" w:type="dxa"/>
            <w:vAlign w:val="center"/>
          </w:tcPr>
          <w:p>
            <w:pPr>
              <w:jc w:val="center"/>
              <w:rPr>
                <w:rFonts w:hint="eastAsia" w:ascii="宋体" w:hAnsi="宋体" w:eastAsia="宋体" w:cs="宋体"/>
                <w:color w:val="auto"/>
                <w:sz w:val="24"/>
              </w:rPr>
            </w:pPr>
          </w:p>
        </w:tc>
      </w:tr>
    </w:tbl>
    <w:p>
      <w:pPr>
        <w:spacing w:line="360" w:lineRule="auto"/>
        <w:rPr>
          <w:rFonts w:hint="eastAsia"/>
        </w:rPr>
        <w:sectPr>
          <w:pgSz w:w="11906" w:h="16838"/>
          <w:pgMar w:top="1440" w:right="1083" w:bottom="1440" w:left="1083" w:header="737" w:footer="737" w:gutter="0"/>
          <w:pgNumType w:fmt="decimal"/>
          <w:cols w:space="720" w:num="1"/>
          <w:docGrid w:type="lines" w:linePitch="317" w:charSpace="0"/>
        </w:sectPr>
      </w:pPr>
      <w:r>
        <w:rPr>
          <w:rFonts w:hint="eastAsia" w:ascii="宋体" w:hAnsi="宋体" w:eastAsia="宋体" w:cs="宋体"/>
          <w:color w:val="auto"/>
          <w:sz w:val="24"/>
          <w:szCs w:val="24"/>
        </w:rPr>
        <w:t>注：</w:t>
      </w:r>
      <w:r>
        <w:rPr>
          <w:rFonts w:hint="eastAsia" w:ascii="宋体" w:hAnsi="宋体"/>
          <w:sz w:val="24"/>
          <w:szCs w:val="24"/>
          <w:lang w:eastAsia="zh-CN"/>
        </w:rPr>
        <w:t>供应商</w:t>
      </w:r>
      <w:r>
        <w:rPr>
          <w:rFonts w:hint="eastAsia" w:ascii="宋体" w:hAnsi="宋体"/>
          <w:sz w:val="24"/>
          <w:szCs w:val="24"/>
        </w:rPr>
        <w:t>请如实填写该表，</w:t>
      </w:r>
      <w:r>
        <w:rPr>
          <w:rFonts w:hint="eastAsia" w:ascii="宋体" w:hAnsi="宋体"/>
          <w:sz w:val="24"/>
          <w:szCs w:val="24"/>
          <w:lang w:val="en-US" w:eastAsia="zh-CN"/>
        </w:rPr>
        <w:t>该表后需提供类似项目的供货合同或中标/成交通知书或货款发票证明材料的复印件</w:t>
      </w:r>
      <w:r>
        <w:rPr>
          <w:rFonts w:hint="eastAsia" w:ascii="宋体" w:hAnsi="宋体" w:eastAsia="宋体" w:cs="宋体"/>
          <w:color w:val="000000"/>
          <w:kern w:val="0"/>
          <w:sz w:val="24"/>
          <w:szCs w:val="24"/>
          <w:lang w:val="en-US" w:eastAsia="zh-CN" w:bidi="ar"/>
        </w:rPr>
        <w:t>。</w:t>
      </w:r>
    </w:p>
    <w:p>
      <w:pPr>
        <w:rPr>
          <w:rFonts w:eastAsia="方正仿宋_GBK"/>
          <w:color w:val="000000"/>
          <w:kern w:val="0"/>
          <w:sz w:val="32"/>
          <w:szCs w:val="32"/>
        </w:rPr>
      </w:pPr>
      <w:r>
        <w:rPr>
          <w:rFonts w:hint="eastAsia" w:eastAsia="方正仿宋_GBK"/>
          <w:color w:val="000000"/>
          <w:kern w:val="0"/>
          <w:sz w:val="32"/>
          <w:szCs w:val="32"/>
        </w:rPr>
        <w:t>附件</w:t>
      </w:r>
      <w:r>
        <w:rPr>
          <w:rFonts w:hint="eastAsia" w:eastAsia="方正仿宋_GBK"/>
          <w:color w:val="000000"/>
          <w:kern w:val="0"/>
          <w:sz w:val="32"/>
          <w:szCs w:val="32"/>
          <w:lang w:val="en-US" w:eastAsia="zh-CN"/>
        </w:rPr>
        <w:t>11</w:t>
      </w:r>
      <w:r>
        <w:rPr>
          <w:rFonts w:hint="eastAsia" w:eastAsia="方正仿宋_GBK"/>
          <w:color w:val="000000"/>
          <w:kern w:val="0"/>
          <w:sz w:val="32"/>
          <w:szCs w:val="32"/>
        </w:rPr>
        <w:t>：</w:t>
      </w:r>
    </w:p>
    <w:p>
      <w:pPr>
        <w:jc w:val="center"/>
        <w:rPr>
          <w:rFonts w:ascii="宋体" w:hAnsi="宋体" w:cs="宋体"/>
          <w:b/>
          <w:kern w:val="0"/>
          <w:sz w:val="32"/>
          <w:szCs w:val="32"/>
        </w:rPr>
      </w:pPr>
      <w:r>
        <w:rPr>
          <w:rFonts w:hint="eastAsia" w:ascii="宋体" w:hAnsi="宋体" w:cs="宋体"/>
          <w:b/>
          <w:kern w:val="0"/>
          <w:sz w:val="32"/>
          <w:szCs w:val="32"/>
        </w:rPr>
        <w:t>廉政自律承诺</w:t>
      </w:r>
      <w:bookmarkEnd w:id="7"/>
      <w:bookmarkEnd w:id="8"/>
      <w:bookmarkEnd w:id="9"/>
      <w:bookmarkEnd w:id="10"/>
      <w:r>
        <w:rPr>
          <w:rFonts w:hint="eastAsia" w:ascii="宋体" w:hAnsi="宋体" w:cs="宋体"/>
          <w:b/>
          <w:kern w:val="0"/>
          <w:sz w:val="32"/>
          <w:szCs w:val="32"/>
        </w:rPr>
        <w:t>书</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甲方：</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乙方： </w:t>
      </w:r>
    </w:p>
    <w:p>
      <w:pPr>
        <w:pStyle w:val="6"/>
        <w:ind w:firstLine="588" w:firstLineChars="196"/>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为加强</w:t>
      </w:r>
      <w:r>
        <w:rPr>
          <w:rFonts w:hint="eastAsia" w:hAnsi="仿宋_GB2312" w:cs="仿宋_GB2312"/>
          <w:sz w:val="30"/>
          <w:szCs w:val="30"/>
          <w:lang w:eastAsia="zh-CN"/>
        </w:rPr>
        <w:t>昆明市融媒体中心</w:t>
      </w:r>
      <w:r>
        <w:rPr>
          <w:rFonts w:hint="eastAsia" w:ascii="仿宋_GB2312" w:hAnsi="仿宋_GB2312" w:eastAsia="仿宋_GB2312" w:cs="仿宋_GB2312"/>
          <w:sz w:val="30"/>
          <w:szCs w:val="30"/>
        </w:rPr>
        <w:t>工程建设和物资设备采购工作中的党风廉政建设，规范甲、乙双方在项目操作过程中的活动，防止发生违纪违规问题和违法犯罪，保护国家、企业和当事人的合法利益，根据国家有关招投标法律法规和党风廉政建设责任制的相关规定，在 项目招标文件中特签订本《廉政承诺书》，甲、乙双方共同信守。</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第一条  甲、乙双方共同的承诺</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（一）严格遵守国家关于市场准入、工程建设和物资采购招投标的有关法律法规和相关政策，以及党风廉政建设各项规定。</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（二）严格执行工程建设和物资采购合同。</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（三）项目实施的全过程必须坚持公开、公平、公正、透明诚信的原则（除法律法规另有规定外），不得违反相关法律法规，损害国家、企业和对方利益而谋取不正当利益。</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第二条  甲方的承诺</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甲方相关领导和工作人员，在工程建设和物资设备采购工作中须严格遵守以下规定：</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（一）不准向乙方和相关单位或个人索要或接受回扣、礼金、礼品、好处费、感谢费、有价证券、信用卡和其他支付凭证。</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（二）不准在乙方和相关单位报销任何由甲方或个人支付的费用。</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（三）不准要求、暗示和接受乙方和相关单位或个人为个人装修房屋、婚丧嫁娶、配偶子女的工作安排以及出国（境）、旅游等提供方便。</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（四）不准参加乙方和相关单位组织的有可能影响公正执行公务的宴请、健身和娱乐等活动。</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（五）不准向乙方为配偶、子女、亲属、朋友介绍与甲方工程建设和物资采购有关的设备、材料、劳务等经济活动。</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（六）不得以任何理由向乙方和相关单位推荐分包单位或要求乙方购买工程合同、采购合同规定以外的物资。</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（七）严守保密纪律，禁止私下接触投标人或透露招标单位保密标底，向不应该知晓的人员透露对投标文件的评审、比较和中标候选人的推荐等与评标有关的情况和资料。</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（八）禁止与招标代理机构、投标人串通损害招标单位或相关单位利益。</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（九）禁止其他影响廉洁性、公正性的行为。</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第三条  乙方的承诺</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乙方应按照有关法律法规和程序开展业务工作，严格执行工程建设和物资采购的有关方针、政策，尤其是有关建筑施工安装的强制性标准和规范，并遵守以下规定：</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（一）不准以任何理由向甲方、相关单位（部门）和工作人员赠送礼金、有价证券、贵重物品、回扣、好处费、感谢费等。</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（二）不准以任何理由为甲方、相关单位（部门）和工作人员报销应由对方或个人支付的费用。</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（三）不准（暗示）向甲方、相关单位或个人在房屋装修、婚丧嫁娶、配偶子女的工作安排以及出国（境）、旅游等方面提供方便。</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（四）不准以任何理由为甲方、相关单位或个人提供和安排有可能影响公正执行公务的宴请、健身和娱乐等活动。</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（五）禁止与招标代理机构、招标人串通损害招标单位或相关单位利益。</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（六）禁止其他影响廉洁性、公正性的行为。</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第四条  双方违反承诺的责任</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（一）甲方工作人员违反本承诺书规定行为的，按照管理权限，依据有关法律法规和规定给予党纪政纪处分或组织处理。涉嫌犯罪的，移交司法机关处理。给乙方造成经济损失，应依法及合同规定予以赔偿。</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（二）乙方工作人员违反本承诺书规定的，一至三年内不允许参与甲方工程建设和物资采购活动，给甲方造成经济损失的，应依法及合同规定予以赔偿。</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第五条  本承诺书作为合同的附件一并执行。</w:t>
      </w:r>
    </w:p>
    <w:p>
      <w:pPr>
        <w:pStyle w:val="4"/>
        <w:ind w:firstLine="602" w:firstLineChars="200"/>
        <w:rPr>
          <w:rFonts w:hint="eastAsia" w:ascii="仿宋_GB2312" w:hAnsi="仿宋_GB2312" w:eastAsia="仿宋_GB2312" w:cs="仿宋_GB2312"/>
          <w:bCs/>
          <w:szCs w:val="30"/>
        </w:rPr>
      </w:pPr>
      <w:r>
        <w:rPr>
          <w:rFonts w:hint="eastAsia" w:ascii="仿宋_GB2312" w:hAnsi="仿宋_GB2312" w:eastAsia="仿宋_GB2312" w:cs="仿宋_GB2312"/>
          <w:bCs/>
          <w:szCs w:val="30"/>
        </w:rPr>
        <w:t>第六条  本承诺书的有效期为甲乙双方签署之日起至该工程项目或该采购项目完成为止。</w:t>
      </w:r>
    </w:p>
    <w:p>
      <w:pPr>
        <w:pStyle w:val="4"/>
        <w:ind w:firstLine="602" w:firstLineChars="200"/>
        <w:rPr>
          <w:rFonts w:hint="eastAsia" w:ascii="仿宋_GB2312" w:hAnsi="仿宋_GB2312" w:eastAsia="仿宋_GB2312" w:cs="仿宋_GB2312"/>
          <w:bCs/>
          <w:szCs w:val="30"/>
        </w:rPr>
      </w:pPr>
      <w:r>
        <w:rPr>
          <w:rFonts w:hint="eastAsia" w:ascii="仿宋_GB2312" w:hAnsi="仿宋_GB2312" w:eastAsia="仿宋_GB2312" w:cs="仿宋_GB2312"/>
          <w:bCs/>
          <w:szCs w:val="30"/>
        </w:rPr>
        <w:t>第七条  本承诺书一式四份，响应文件正、副本中各装订一份，甲方纪检监察部门一份存档备案，乙方持有一份。</w:t>
      </w:r>
    </w:p>
    <w:p>
      <w:pPr>
        <w:ind w:firstLine="600" w:firstLineChars="200"/>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甲方单位（盖章）：                乙方单位（盖章）：</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项目负责人：                      项目负责人：</w:t>
      </w:r>
    </w:p>
    <w:p>
      <w:pPr>
        <w:ind w:firstLine="1176" w:firstLineChars="392"/>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0"/>
          <w:szCs w:val="30"/>
        </w:rPr>
        <w:t>年   月  日                      年  月  日</w:t>
      </w:r>
    </w:p>
    <w:sectPr>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仿宋_GBK">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altName w:val="宋体"/>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pPr>
                            <w:pStyle w:val="11"/>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XcYXXSAAAAAwEAAA8AAAAAAAAA&#10;AQAgAAAAIgAAAGRycy9kb3ducmV2LnhtbFBLAQIUABQAAAAIAIdO4kB0cojCFwIAABMEAAAOAAAA&#10;AAAAAAEAIAAAACEBAABkcnMvZTJvRG9jLnhtbFBLBQYAAAAABgAGAFkBAACq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F016E"/>
    <w:multiLevelType w:val="singleLevel"/>
    <w:tmpl w:val="516F016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YmQ2Y2ExNDQxODA4ZWM4YzQxNzEyNGUwNmM2N2EifQ=="/>
  </w:docVars>
  <w:rsids>
    <w:rsidRoot w:val="006D77E1"/>
    <w:rsid w:val="0000515F"/>
    <w:rsid w:val="00006460"/>
    <w:rsid w:val="00007996"/>
    <w:rsid w:val="000146E0"/>
    <w:rsid w:val="00027FB4"/>
    <w:rsid w:val="00041807"/>
    <w:rsid w:val="000418A9"/>
    <w:rsid w:val="000442FD"/>
    <w:rsid w:val="00060981"/>
    <w:rsid w:val="000674C1"/>
    <w:rsid w:val="000711D0"/>
    <w:rsid w:val="000730B0"/>
    <w:rsid w:val="00076E06"/>
    <w:rsid w:val="00085FA0"/>
    <w:rsid w:val="0009131A"/>
    <w:rsid w:val="00091467"/>
    <w:rsid w:val="000932F2"/>
    <w:rsid w:val="00093B57"/>
    <w:rsid w:val="000B1D4F"/>
    <w:rsid w:val="000B3AD2"/>
    <w:rsid w:val="000D1D0B"/>
    <w:rsid w:val="000D47E7"/>
    <w:rsid w:val="000E21F7"/>
    <w:rsid w:val="000E488F"/>
    <w:rsid w:val="000F6BCC"/>
    <w:rsid w:val="00117417"/>
    <w:rsid w:val="001210D9"/>
    <w:rsid w:val="00140F68"/>
    <w:rsid w:val="00141477"/>
    <w:rsid w:val="001420E5"/>
    <w:rsid w:val="00142E84"/>
    <w:rsid w:val="0016620F"/>
    <w:rsid w:val="00177E32"/>
    <w:rsid w:val="001836FF"/>
    <w:rsid w:val="00183ED6"/>
    <w:rsid w:val="00190D6F"/>
    <w:rsid w:val="001925B8"/>
    <w:rsid w:val="00197068"/>
    <w:rsid w:val="001A2D94"/>
    <w:rsid w:val="001B3E3B"/>
    <w:rsid w:val="001D2E0C"/>
    <w:rsid w:val="001D4C70"/>
    <w:rsid w:val="001D7C9A"/>
    <w:rsid w:val="001E5467"/>
    <w:rsid w:val="00214E0F"/>
    <w:rsid w:val="00215535"/>
    <w:rsid w:val="00217336"/>
    <w:rsid w:val="0023485B"/>
    <w:rsid w:val="0024502A"/>
    <w:rsid w:val="00251207"/>
    <w:rsid w:val="002662A6"/>
    <w:rsid w:val="002679A4"/>
    <w:rsid w:val="002757D8"/>
    <w:rsid w:val="002815EE"/>
    <w:rsid w:val="002852F2"/>
    <w:rsid w:val="00285CDC"/>
    <w:rsid w:val="00295C87"/>
    <w:rsid w:val="002A506D"/>
    <w:rsid w:val="002B5817"/>
    <w:rsid w:val="002D6DF8"/>
    <w:rsid w:val="002E5CF9"/>
    <w:rsid w:val="002F11E6"/>
    <w:rsid w:val="002F337F"/>
    <w:rsid w:val="00312DEA"/>
    <w:rsid w:val="00314F28"/>
    <w:rsid w:val="003237F6"/>
    <w:rsid w:val="00333D02"/>
    <w:rsid w:val="00337F21"/>
    <w:rsid w:val="00352BCA"/>
    <w:rsid w:val="003575E3"/>
    <w:rsid w:val="00361D0E"/>
    <w:rsid w:val="00362D2F"/>
    <w:rsid w:val="00373909"/>
    <w:rsid w:val="00381B9C"/>
    <w:rsid w:val="00387776"/>
    <w:rsid w:val="003A0F56"/>
    <w:rsid w:val="003A176D"/>
    <w:rsid w:val="003B04DE"/>
    <w:rsid w:val="003B3B46"/>
    <w:rsid w:val="003B47E7"/>
    <w:rsid w:val="003C62FE"/>
    <w:rsid w:val="003C68D6"/>
    <w:rsid w:val="003D4203"/>
    <w:rsid w:val="003E3FAD"/>
    <w:rsid w:val="003F187E"/>
    <w:rsid w:val="00400253"/>
    <w:rsid w:val="00405E12"/>
    <w:rsid w:val="00415D24"/>
    <w:rsid w:val="00416B94"/>
    <w:rsid w:val="00423437"/>
    <w:rsid w:val="00437A54"/>
    <w:rsid w:val="004446C2"/>
    <w:rsid w:val="00445FAC"/>
    <w:rsid w:val="004464B9"/>
    <w:rsid w:val="00473A56"/>
    <w:rsid w:val="00494B2E"/>
    <w:rsid w:val="004C31FB"/>
    <w:rsid w:val="004D6141"/>
    <w:rsid w:val="004D6624"/>
    <w:rsid w:val="004F0FBB"/>
    <w:rsid w:val="004F7387"/>
    <w:rsid w:val="00500DED"/>
    <w:rsid w:val="00512E3B"/>
    <w:rsid w:val="005310CA"/>
    <w:rsid w:val="00531BFD"/>
    <w:rsid w:val="00533A43"/>
    <w:rsid w:val="00533DA3"/>
    <w:rsid w:val="0053432D"/>
    <w:rsid w:val="00535D95"/>
    <w:rsid w:val="00535FEE"/>
    <w:rsid w:val="0054021A"/>
    <w:rsid w:val="00543129"/>
    <w:rsid w:val="00544827"/>
    <w:rsid w:val="00547688"/>
    <w:rsid w:val="00553468"/>
    <w:rsid w:val="005655B2"/>
    <w:rsid w:val="00567CE6"/>
    <w:rsid w:val="00572B11"/>
    <w:rsid w:val="005731EE"/>
    <w:rsid w:val="005820CD"/>
    <w:rsid w:val="00582ED4"/>
    <w:rsid w:val="0058481B"/>
    <w:rsid w:val="0059149E"/>
    <w:rsid w:val="005931E2"/>
    <w:rsid w:val="00595C0B"/>
    <w:rsid w:val="005A0608"/>
    <w:rsid w:val="005B05CA"/>
    <w:rsid w:val="005C3D2A"/>
    <w:rsid w:val="005F5887"/>
    <w:rsid w:val="00605942"/>
    <w:rsid w:val="00606B54"/>
    <w:rsid w:val="00613300"/>
    <w:rsid w:val="00621BC9"/>
    <w:rsid w:val="00623977"/>
    <w:rsid w:val="00655A78"/>
    <w:rsid w:val="0066329E"/>
    <w:rsid w:val="006713B6"/>
    <w:rsid w:val="006809A1"/>
    <w:rsid w:val="0068498E"/>
    <w:rsid w:val="00691B1C"/>
    <w:rsid w:val="006A297D"/>
    <w:rsid w:val="006A5A6A"/>
    <w:rsid w:val="006B3F77"/>
    <w:rsid w:val="006B4B4D"/>
    <w:rsid w:val="006B6780"/>
    <w:rsid w:val="006C2D1E"/>
    <w:rsid w:val="006D43E2"/>
    <w:rsid w:val="006D6C94"/>
    <w:rsid w:val="006D77E1"/>
    <w:rsid w:val="006E32DD"/>
    <w:rsid w:val="00707B31"/>
    <w:rsid w:val="00712785"/>
    <w:rsid w:val="00723B58"/>
    <w:rsid w:val="00725BB9"/>
    <w:rsid w:val="00744C03"/>
    <w:rsid w:val="007465CC"/>
    <w:rsid w:val="007541FE"/>
    <w:rsid w:val="007638AA"/>
    <w:rsid w:val="00764B69"/>
    <w:rsid w:val="00772A46"/>
    <w:rsid w:val="00774B2C"/>
    <w:rsid w:val="007B21BA"/>
    <w:rsid w:val="007D75D6"/>
    <w:rsid w:val="00815028"/>
    <w:rsid w:val="008161A1"/>
    <w:rsid w:val="00817384"/>
    <w:rsid w:val="0083587D"/>
    <w:rsid w:val="008361BA"/>
    <w:rsid w:val="0084018C"/>
    <w:rsid w:val="00841B94"/>
    <w:rsid w:val="008602A1"/>
    <w:rsid w:val="0086520C"/>
    <w:rsid w:val="00866BC1"/>
    <w:rsid w:val="00870EC1"/>
    <w:rsid w:val="00875102"/>
    <w:rsid w:val="00880947"/>
    <w:rsid w:val="008C1069"/>
    <w:rsid w:val="008C4C43"/>
    <w:rsid w:val="008D6740"/>
    <w:rsid w:val="008D67E8"/>
    <w:rsid w:val="008F7447"/>
    <w:rsid w:val="009032E6"/>
    <w:rsid w:val="0091654E"/>
    <w:rsid w:val="00920E4C"/>
    <w:rsid w:val="00923C37"/>
    <w:rsid w:val="00927239"/>
    <w:rsid w:val="00927E12"/>
    <w:rsid w:val="00927E92"/>
    <w:rsid w:val="0093204F"/>
    <w:rsid w:val="009408D5"/>
    <w:rsid w:val="00940996"/>
    <w:rsid w:val="0094557C"/>
    <w:rsid w:val="00954E1C"/>
    <w:rsid w:val="00965C71"/>
    <w:rsid w:val="009674B8"/>
    <w:rsid w:val="00967645"/>
    <w:rsid w:val="00971CBC"/>
    <w:rsid w:val="00973499"/>
    <w:rsid w:val="00977734"/>
    <w:rsid w:val="009A1C80"/>
    <w:rsid w:val="009A39AC"/>
    <w:rsid w:val="009B339B"/>
    <w:rsid w:val="009B4579"/>
    <w:rsid w:val="009C4385"/>
    <w:rsid w:val="009C4629"/>
    <w:rsid w:val="009D065D"/>
    <w:rsid w:val="009E0370"/>
    <w:rsid w:val="009E4285"/>
    <w:rsid w:val="009E47C5"/>
    <w:rsid w:val="00A27712"/>
    <w:rsid w:val="00A304D4"/>
    <w:rsid w:val="00A30C93"/>
    <w:rsid w:val="00A366C2"/>
    <w:rsid w:val="00A40533"/>
    <w:rsid w:val="00A443D6"/>
    <w:rsid w:val="00A45B04"/>
    <w:rsid w:val="00A53829"/>
    <w:rsid w:val="00A56293"/>
    <w:rsid w:val="00A6154A"/>
    <w:rsid w:val="00A62B50"/>
    <w:rsid w:val="00A6346E"/>
    <w:rsid w:val="00A64C9B"/>
    <w:rsid w:val="00A67E82"/>
    <w:rsid w:val="00A72973"/>
    <w:rsid w:val="00A940E6"/>
    <w:rsid w:val="00A95AF2"/>
    <w:rsid w:val="00AA0F9E"/>
    <w:rsid w:val="00AA3864"/>
    <w:rsid w:val="00AB2ECE"/>
    <w:rsid w:val="00AB53A8"/>
    <w:rsid w:val="00AC5DDA"/>
    <w:rsid w:val="00AC785E"/>
    <w:rsid w:val="00AD3770"/>
    <w:rsid w:val="00AD620E"/>
    <w:rsid w:val="00AD7CD8"/>
    <w:rsid w:val="00AE365A"/>
    <w:rsid w:val="00AF26DF"/>
    <w:rsid w:val="00AF37B6"/>
    <w:rsid w:val="00B024CE"/>
    <w:rsid w:val="00B110D5"/>
    <w:rsid w:val="00B2207E"/>
    <w:rsid w:val="00B25C87"/>
    <w:rsid w:val="00B26EAF"/>
    <w:rsid w:val="00B35D21"/>
    <w:rsid w:val="00B360F4"/>
    <w:rsid w:val="00B4569B"/>
    <w:rsid w:val="00B638B8"/>
    <w:rsid w:val="00B63E5B"/>
    <w:rsid w:val="00B83C9C"/>
    <w:rsid w:val="00B866F3"/>
    <w:rsid w:val="00B86C01"/>
    <w:rsid w:val="00B96DDB"/>
    <w:rsid w:val="00BA59B8"/>
    <w:rsid w:val="00BC1ECD"/>
    <w:rsid w:val="00BC3E48"/>
    <w:rsid w:val="00BE0AC8"/>
    <w:rsid w:val="00BF05AC"/>
    <w:rsid w:val="00BF6517"/>
    <w:rsid w:val="00BF6D01"/>
    <w:rsid w:val="00C008E1"/>
    <w:rsid w:val="00C15E58"/>
    <w:rsid w:val="00C230B5"/>
    <w:rsid w:val="00C42734"/>
    <w:rsid w:val="00C5160A"/>
    <w:rsid w:val="00C73040"/>
    <w:rsid w:val="00C73526"/>
    <w:rsid w:val="00C857E1"/>
    <w:rsid w:val="00C97902"/>
    <w:rsid w:val="00CA6E93"/>
    <w:rsid w:val="00CC3F83"/>
    <w:rsid w:val="00CD04D1"/>
    <w:rsid w:val="00CD174A"/>
    <w:rsid w:val="00CE240B"/>
    <w:rsid w:val="00CE558A"/>
    <w:rsid w:val="00CE576F"/>
    <w:rsid w:val="00D00E35"/>
    <w:rsid w:val="00D063C2"/>
    <w:rsid w:val="00D24109"/>
    <w:rsid w:val="00D25CFA"/>
    <w:rsid w:val="00D32078"/>
    <w:rsid w:val="00D3412D"/>
    <w:rsid w:val="00D34D77"/>
    <w:rsid w:val="00D376B1"/>
    <w:rsid w:val="00D40EDE"/>
    <w:rsid w:val="00D52D60"/>
    <w:rsid w:val="00D53282"/>
    <w:rsid w:val="00D60DD8"/>
    <w:rsid w:val="00D6158E"/>
    <w:rsid w:val="00D96538"/>
    <w:rsid w:val="00DA610C"/>
    <w:rsid w:val="00DD009A"/>
    <w:rsid w:val="00DE623D"/>
    <w:rsid w:val="00DF2734"/>
    <w:rsid w:val="00DF7A34"/>
    <w:rsid w:val="00E17CF9"/>
    <w:rsid w:val="00E37566"/>
    <w:rsid w:val="00E41371"/>
    <w:rsid w:val="00E44526"/>
    <w:rsid w:val="00E536B4"/>
    <w:rsid w:val="00E55F8F"/>
    <w:rsid w:val="00E56434"/>
    <w:rsid w:val="00E61B78"/>
    <w:rsid w:val="00E63202"/>
    <w:rsid w:val="00E65D0B"/>
    <w:rsid w:val="00E668B1"/>
    <w:rsid w:val="00E8757C"/>
    <w:rsid w:val="00E87AEF"/>
    <w:rsid w:val="00EA4945"/>
    <w:rsid w:val="00EB4B4F"/>
    <w:rsid w:val="00EB786E"/>
    <w:rsid w:val="00EC449C"/>
    <w:rsid w:val="00EC7790"/>
    <w:rsid w:val="00ED4557"/>
    <w:rsid w:val="00EF68CC"/>
    <w:rsid w:val="00F01441"/>
    <w:rsid w:val="00F02FEF"/>
    <w:rsid w:val="00F12779"/>
    <w:rsid w:val="00F241BE"/>
    <w:rsid w:val="00F42E96"/>
    <w:rsid w:val="00F45D8F"/>
    <w:rsid w:val="00F47E1B"/>
    <w:rsid w:val="00F63C84"/>
    <w:rsid w:val="00F70C0E"/>
    <w:rsid w:val="00F823D2"/>
    <w:rsid w:val="00FA0466"/>
    <w:rsid w:val="00FA349F"/>
    <w:rsid w:val="00FC38D3"/>
    <w:rsid w:val="00FC423F"/>
    <w:rsid w:val="00FC58AF"/>
    <w:rsid w:val="00FC6858"/>
    <w:rsid w:val="00FC7C2F"/>
    <w:rsid w:val="00FE04BB"/>
    <w:rsid w:val="00FE0A0F"/>
    <w:rsid w:val="00FE6442"/>
    <w:rsid w:val="0135072F"/>
    <w:rsid w:val="01692B52"/>
    <w:rsid w:val="01A222EF"/>
    <w:rsid w:val="0267619C"/>
    <w:rsid w:val="02747345"/>
    <w:rsid w:val="02916C9D"/>
    <w:rsid w:val="02DB4AAB"/>
    <w:rsid w:val="02FD1A33"/>
    <w:rsid w:val="032D446A"/>
    <w:rsid w:val="03A3715D"/>
    <w:rsid w:val="03F926AE"/>
    <w:rsid w:val="04300EB3"/>
    <w:rsid w:val="04933D4F"/>
    <w:rsid w:val="0577410E"/>
    <w:rsid w:val="05BB38B9"/>
    <w:rsid w:val="060A3632"/>
    <w:rsid w:val="066469C3"/>
    <w:rsid w:val="066F6785"/>
    <w:rsid w:val="06837F49"/>
    <w:rsid w:val="098C2BE8"/>
    <w:rsid w:val="09C14404"/>
    <w:rsid w:val="0B024724"/>
    <w:rsid w:val="0B6F14B1"/>
    <w:rsid w:val="0B7059E3"/>
    <w:rsid w:val="0B8579BE"/>
    <w:rsid w:val="0BC826B8"/>
    <w:rsid w:val="0D5A1605"/>
    <w:rsid w:val="0DE415BC"/>
    <w:rsid w:val="0EC75136"/>
    <w:rsid w:val="0FDD25D0"/>
    <w:rsid w:val="10D41ECD"/>
    <w:rsid w:val="10F51CD7"/>
    <w:rsid w:val="11094526"/>
    <w:rsid w:val="122F4414"/>
    <w:rsid w:val="13C87763"/>
    <w:rsid w:val="140D78FD"/>
    <w:rsid w:val="14577D79"/>
    <w:rsid w:val="14B17888"/>
    <w:rsid w:val="14F90F5F"/>
    <w:rsid w:val="15274AB2"/>
    <w:rsid w:val="15965398"/>
    <w:rsid w:val="15AB1886"/>
    <w:rsid w:val="160F643B"/>
    <w:rsid w:val="177240CF"/>
    <w:rsid w:val="178D60F1"/>
    <w:rsid w:val="192A1086"/>
    <w:rsid w:val="1A6F6065"/>
    <w:rsid w:val="1B7958AB"/>
    <w:rsid w:val="1C06036E"/>
    <w:rsid w:val="1C5C0AB6"/>
    <w:rsid w:val="1CBC537B"/>
    <w:rsid w:val="1CF1658E"/>
    <w:rsid w:val="1DD6709A"/>
    <w:rsid w:val="1DF66C62"/>
    <w:rsid w:val="1E634FB4"/>
    <w:rsid w:val="1EB82DBD"/>
    <w:rsid w:val="1EBF49AE"/>
    <w:rsid w:val="20236BC9"/>
    <w:rsid w:val="203C6590"/>
    <w:rsid w:val="22073C9C"/>
    <w:rsid w:val="226E5FB0"/>
    <w:rsid w:val="22D9249A"/>
    <w:rsid w:val="23BD7294"/>
    <w:rsid w:val="24495868"/>
    <w:rsid w:val="252426D8"/>
    <w:rsid w:val="25EF5A2A"/>
    <w:rsid w:val="26ED75C1"/>
    <w:rsid w:val="27FE017E"/>
    <w:rsid w:val="298A65B7"/>
    <w:rsid w:val="29C8779B"/>
    <w:rsid w:val="2A191932"/>
    <w:rsid w:val="2A4E49BE"/>
    <w:rsid w:val="2A5E6B93"/>
    <w:rsid w:val="2AB171F0"/>
    <w:rsid w:val="2AB77F26"/>
    <w:rsid w:val="2B007E33"/>
    <w:rsid w:val="2B8F4B2E"/>
    <w:rsid w:val="2BD12169"/>
    <w:rsid w:val="2BF120C0"/>
    <w:rsid w:val="2C2A495A"/>
    <w:rsid w:val="2C802D53"/>
    <w:rsid w:val="2CF50B5E"/>
    <w:rsid w:val="2D7E0058"/>
    <w:rsid w:val="2DBE545B"/>
    <w:rsid w:val="2E0246A8"/>
    <w:rsid w:val="2EC94FDF"/>
    <w:rsid w:val="2FC61F57"/>
    <w:rsid w:val="302F6F7F"/>
    <w:rsid w:val="334E443E"/>
    <w:rsid w:val="337D1390"/>
    <w:rsid w:val="338A09AA"/>
    <w:rsid w:val="33E44E9E"/>
    <w:rsid w:val="343643C0"/>
    <w:rsid w:val="34390FEC"/>
    <w:rsid w:val="34853EBC"/>
    <w:rsid w:val="349A38A3"/>
    <w:rsid w:val="34F704CA"/>
    <w:rsid w:val="353B5A1B"/>
    <w:rsid w:val="35A43C29"/>
    <w:rsid w:val="366976A0"/>
    <w:rsid w:val="37797DFE"/>
    <w:rsid w:val="37ED1915"/>
    <w:rsid w:val="384754B7"/>
    <w:rsid w:val="389E11C0"/>
    <w:rsid w:val="393D0611"/>
    <w:rsid w:val="39787FEC"/>
    <w:rsid w:val="399450B1"/>
    <w:rsid w:val="39B9356C"/>
    <w:rsid w:val="39D704C2"/>
    <w:rsid w:val="39FB5B6F"/>
    <w:rsid w:val="3A2C06C3"/>
    <w:rsid w:val="3A5D3D32"/>
    <w:rsid w:val="3A866DB6"/>
    <w:rsid w:val="3B381EBC"/>
    <w:rsid w:val="3B8F3E15"/>
    <w:rsid w:val="3CDC15B0"/>
    <w:rsid w:val="3D8D5CC7"/>
    <w:rsid w:val="3DB23766"/>
    <w:rsid w:val="3DD32D51"/>
    <w:rsid w:val="3E734712"/>
    <w:rsid w:val="3EF30512"/>
    <w:rsid w:val="3FA35960"/>
    <w:rsid w:val="3FBB242A"/>
    <w:rsid w:val="3FD56D5A"/>
    <w:rsid w:val="4065677E"/>
    <w:rsid w:val="40DE4202"/>
    <w:rsid w:val="41877514"/>
    <w:rsid w:val="41C92E34"/>
    <w:rsid w:val="441562B5"/>
    <w:rsid w:val="45291A42"/>
    <w:rsid w:val="46825EA1"/>
    <w:rsid w:val="46E42E40"/>
    <w:rsid w:val="4786406B"/>
    <w:rsid w:val="4792458A"/>
    <w:rsid w:val="487D6AAE"/>
    <w:rsid w:val="48AA6AFE"/>
    <w:rsid w:val="48D11D5A"/>
    <w:rsid w:val="498C2917"/>
    <w:rsid w:val="4A9E21BC"/>
    <w:rsid w:val="4AC93A95"/>
    <w:rsid w:val="4ACB1712"/>
    <w:rsid w:val="4AE6490E"/>
    <w:rsid w:val="4AEE2CBF"/>
    <w:rsid w:val="4B061864"/>
    <w:rsid w:val="4B0E2619"/>
    <w:rsid w:val="4BC74E24"/>
    <w:rsid w:val="4C7451D3"/>
    <w:rsid w:val="4D216D81"/>
    <w:rsid w:val="4E525B3B"/>
    <w:rsid w:val="4EAF49F0"/>
    <w:rsid w:val="4EDC44C8"/>
    <w:rsid w:val="4F2C72D6"/>
    <w:rsid w:val="4F736DAD"/>
    <w:rsid w:val="4F970C45"/>
    <w:rsid w:val="4FB13DF0"/>
    <w:rsid w:val="50C86E1C"/>
    <w:rsid w:val="516350CC"/>
    <w:rsid w:val="51D018CD"/>
    <w:rsid w:val="52756F38"/>
    <w:rsid w:val="52AD13A1"/>
    <w:rsid w:val="52AE0376"/>
    <w:rsid w:val="52B53644"/>
    <w:rsid w:val="52BE3EFC"/>
    <w:rsid w:val="52F25F37"/>
    <w:rsid w:val="531D1DD0"/>
    <w:rsid w:val="543C247D"/>
    <w:rsid w:val="545E6541"/>
    <w:rsid w:val="547A663D"/>
    <w:rsid w:val="54890050"/>
    <w:rsid w:val="54FC7EA1"/>
    <w:rsid w:val="551E7EF9"/>
    <w:rsid w:val="553F3A87"/>
    <w:rsid w:val="55687EAF"/>
    <w:rsid w:val="572C290E"/>
    <w:rsid w:val="58BF29E5"/>
    <w:rsid w:val="5A8B5360"/>
    <w:rsid w:val="5B011FE8"/>
    <w:rsid w:val="5BA96B8F"/>
    <w:rsid w:val="5C6043D4"/>
    <w:rsid w:val="5CCC17F3"/>
    <w:rsid w:val="5DFB1A27"/>
    <w:rsid w:val="5EEA249E"/>
    <w:rsid w:val="5F6942E0"/>
    <w:rsid w:val="5F9B7B64"/>
    <w:rsid w:val="5FAC0B9D"/>
    <w:rsid w:val="5FED3E33"/>
    <w:rsid w:val="60162957"/>
    <w:rsid w:val="60535A09"/>
    <w:rsid w:val="62632C26"/>
    <w:rsid w:val="62D26B5F"/>
    <w:rsid w:val="6311545D"/>
    <w:rsid w:val="63206CCE"/>
    <w:rsid w:val="633B75AF"/>
    <w:rsid w:val="63B77101"/>
    <w:rsid w:val="63C055E5"/>
    <w:rsid w:val="641A4968"/>
    <w:rsid w:val="64542724"/>
    <w:rsid w:val="64B8599E"/>
    <w:rsid w:val="6508722D"/>
    <w:rsid w:val="65294FAF"/>
    <w:rsid w:val="660344FC"/>
    <w:rsid w:val="662F6B85"/>
    <w:rsid w:val="668D62D2"/>
    <w:rsid w:val="66F83B86"/>
    <w:rsid w:val="677C3439"/>
    <w:rsid w:val="67A810B6"/>
    <w:rsid w:val="68A73CA5"/>
    <w:rsid w:val="6A531AA4"/>
    <w:rsid w:val="6B7D1395"/>
    <w:rsid w:val="6BFE36FE"/>
    <w:rsid w:val="6C4F1683"/>
    <w:rsid w:val="6D494650"/>
    <w:rsid w:val="6DAD39D0"/>
    <w:rsid w:val="6DD11376"/>
    <w:rsid w:val="6E697A4D"/>
    <w:rsid w:val="6EB477FF"/>
    <w:rsid w:val="6ECE6D2C"/>
    <w:rsid w:val="6FEC3812"/>
    <w:rsid w:val="70F56353"/>
    <w:rsid w:val="715E18E4"/>
    <w:rsid w:val="722168A8"/>
    <w:rsid w:val="72856F7D"/>
    <w:rsid w:val="72940562"/>
    <w:rsid w:val="72B16A42"/>
    <w:rsid w:val="72EF6FF9"/>
    <w:rsid w:val="72F445F1"/>
    <w:rsid w:val="72FA6377"/>
    <w:rsid w:val="74B60C45"/>
    <w:rsid w:val="758C735C"/>
    <w:rsid w:val="75D15B36"/>
    <w:rsid w:val="75E20A2D"/>
    <w:rsid w:val="75EA3D6A"/>
    <w:rsid w:val="75EF2CA3"/>
    <w:rsid w:val="76383E32"/>
    <w:rsid w:val="766C7670"/>
    <w:rsid w:val="76D87C79"/>
    <w:rsid w:val="77172F31"/>
    <w:rsid w:val="77A47940"/>
    <w:rsid w:val="790D5D06"/>
    <w:rsid w:val="79CD36C7"/>
    <w:rsid w:val="7A19202C"/>
    <w:rsid w:val="7A1E6C58"/>
    <w:rsid w:val="7D045D2B"/>
    <w:rsid w:val="7E4157E9"/>
    <w:rsid w:val="7E72236C"/>
    <w:rsid w:val="7FE56C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qFormat="1" w:uiPriority="39" w:semiHidden="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21"/>
    <w:qFormat/>
    <w:uiPriority w:val="0"/>
    <w:pPr>
      <w:keepNext/>
      <w:keepLines/>
      <w:spacing w:before="260" w:after="260" w:line="416" w:lineRule="auto"/>
      <w:outlineLvl w:val="1"/>
    </w:pPr>
    <w:rPr>
      <w:rFonts w:ascii="Cambria" w:hAnsi="Cambria"/>
      <w:b/>
      <w:bCs/>
      <w:sz w:val="32"/>
      <w:szCs w:val="32"/>
    </w:rPr>
  </w:style>
  <w:style w:type="paragraph" w:styleId="3">
    <w:name w:val="heading 3"/>
    <w:basedOn w:val="1"/>
    <w:next w:val="1"/>
    <w:qFormat/>
    <w:uiPriority w:val="0"/>
    <w:pPr>
      <w:autoSpaceDE w:val="0"/>
      <w:autoSpaceDN w:val="0"/>
      <w:adjustRightInd w:val="0"/>
      <w:spacing w:before="100" w:beforeAutospacing="1" w:after="100" w:afterAutospacing="1"/>
      <w:jc w:val="left"/>
      <w:outlineLvl w:val="2"/>
    </w:pPr>
    <w:rPr>
      <w:rFonts w:ascii="仿宋_GB2312" w:hAnsi="宋体" w:eastAsia="仿宋_GB2312" w:cs="MingLiU"/>
      <w:b/>
      <w:bCs/>
      <w:sz w:val="24"/>
      <w:szCs w:val="24"/>
    </w:rPr>
  </w:style>
  <w:style w:type="character" w:default="1" w:styleId="15">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next w:val="5"/>
    <w:link w:val="24"/>
    <w:qFormat/>
    <w:uiPriority w:val="0"/>
    <w:rPr>
      <w:rFonts w:ascii="仿宋_GB2312" w:eastAsia="仿宋_GB2312"/>
      <w:b/>
      <w:sz w:val="30"/>
      <w:szCs w:val="20"/>
    </w:rPr>
  </w:style>
  <w:style w:type="paragraph" w:styleId="5">
    <w:name w:val="toc 5"/>
    <w:basedOn w:val="1"/>
    <w:next w:val="1"/>
    <w:unhideWhenUsed/>
    <w:qFormat/>
    <w:uiPriority w:val="39"/>
    <w:pPr>
      <w:ind w:left="840"/>
    </w:pPr>
    <w:rPr>
      <w:rFonts w:ascii="Calibri" w:hAnsi="Calibri" w:cs="Calibri"/>
      <w:sz w:val="18"/>
      <w:szCs w:val="18"/>
    </w:rPr>
  </w:style>
  <w:style w:type="paragraph" w:styleId="6">
    <w:name w:val="Body Text Indent"/>
    <w:basedOn w:val="1"/>
    <w:next w:val="7"/>
    <w:link w:val="25"/>
    <w:qFormat/>
    <w:uiPriority w:val="0"/>
    <w:pPr>
      <w:ind w:firstLine="609" w:firstLineChars="200"/>
    </w:pPr>
    <w:rPr>
      <w:rFonts w:ascii="仿宋_GB2312" w:eastAsia="仿宋_GB2312"/>
      <w:sz w:val="32"/>
      <w:szCs w:val="24"/>
    </w:rPr>
  </w:style>
  <w:style w:type="paragraph" w:styleId="7">
    <w:name w:val="Body Text First Indent 2"/>
    <w:basedOn w:val="6"/>
    <w:qFormat/>
    <w:uiPriority w:val="99"/>
    <w:pPr>
      <w:spacing w:after="120"/>
      <w:ind w:firstLine="420" w:firstLineChars="200"/>
    </w:pPr>
  </w:style>
  <w:style w:type="paragraph" w:styleId="8">
    <w:name w:val="Plain Text"/>
    <w:basedOn w:val="1"/>
    <w:next w:val="1"/>
    <w:link w:val="28"/>
    <w:qFormat/>
    <w:uiPriority w:val="0"/>
    <w:pPr>
      <w:autoSpaceDE w:val="0"/>
      <w:autoSpaceDN w:val="0"/>
      <w:adjustRightInd w:val="0"/>
      <w:jc w:val="left"/>
    </w:pPr>
    <w:rPr>
      <w:rFonts w:ascii="宋体"/>
      <w:kern w:val="0"/>
      <w:sz w:val="20"/>
      <w:szCs w:val="24"/>
    </w:rPr>
  </w:style>
  <w:style w:type="paragraph" w:styleId="9">
    <w:name w:val="Date"/>
    <w:basedOn w:val="1"/>
    <w:next w:val="1"/>
    <w:link w:val="30"/>
    <w:qFormat/>
    <w:uiPriority w:val="0"/>
    <w:pPr>
      <w:ind w:left="100" w:leftChars="2500"/>
    </w:pPr>
  </w:style>
  <w:style w:type="paragraph" w:styleId="10">
    <w:name w:val="Balloon Text"/>
    <w:basedOn w:val="1"/>
    <w:link w:val="26"/>
    <w:qFormat/>
    <w:uiPriority w:val="0"/>
    <w:rPr>
      <w:sz w:val="18"/>
      <w:szCs w:val="18"/>
    </w:rPr>
  </w:style>
  <w:style w:type="paragraph" w:styleId="11">
    <w:name w:val="footer"/>
    <w:basedOn w:val="1"/>
    <w:link w:val="19"/>
    <w:qFormat/>
    <w:uiPriority w:val="0"/>
    <w:pPr>
      <w:tabs>
        <w:tab w:val="center" w:pos="4153"/>
        <w:tab w:val="right" w:pos="8306"/>
      </w:tabs>
      <w:snapToGrid w:val="0"/>
      <w:jc w:val="left"/>
    </w:pPr>
    <w:rPr>
      <w:sz w:val="18"/>
      <w:szCs w:val="18"/>
    </w:rPr>
  </w:style>
  <w:style w:type="paragraph" w:styleId="12">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页眉 Char"/>
    <w:basedOn w:val="15"/>
    <w:link w:val="12"/>
    <w:qFormat/>
    <w:uiPriority w:val="0"/>
    <w:rPr>
      <w:kern w:val="2"/>
      <w:sz w:val="18"/>
      <w:szCs w:val="18"/>
    </w:rPr>
  </w:style>
  <w:style w:type="character" w:customStyle="1" w:styleId="19">
    <w:name w:val="页脚 Char"/>
    <w:basedOn w:val="15"/>
    <w:link w:val="11"/>
    <w:qFormat/>
    <w:uiPriority w:val="0"/>
    <w:rPr>
      <w:kern w:val="2"/>
      <w:sz w:val="18"/>
      <w:szCs w:val="18"/>
    </w:rPr>
  </w:style>
  <w:style w:type="character" w:customStyle="1" w:styleId="20">
    <w:name w:val="页码1"/>
    <w:qFormat/>
    <w:uiPriority w:val="0"/>
    <w:rPr>
      <w:lang w:val="en-US"/>
    </w:rPr>
  </w:style>
  <w:style w:type="character" w:customStyle="1" w:styleId="21">
    <w:name w:val="标题 2 Char"/>
    <w:basedOn w:val="15"/>
    <w:link w:val="2"/>
    <w:qFormat/>
    <w:uiPriority w:val="0"/>
    <w:rPr>
      <w:rFonts w:ascii="Cambria" w:hAnsi="Cambria"/>
      <w:b/>
      <w:bCs/>
      <w:kern w:val="2"/>
      <w:sz w:val="32"/>
      <w:szCs w:val="32"/>
    </w:rPr>
  </w:style>
  <w:style w:type="character" w:customStyle="1" w:styleId="22">
    <w:name w:val="正文文本缩进 Char"/>
    <w:basedOn w:val="15"/>
    <w:qFormat/>
    <w:uiPriority w:val="0"/>
    <w:rPr>
      <w:rFonts w:ascii="仿宋_GB2312" w:eastAsia="仿宋_GB2312"/>
      <w:kern w:val="2"/>
      <w:sz w:val="32"/>
      <w:szCs w:val="24"/>
    </w:rPr>
  </w:style>
  <w:style w:type="character" w:customStyle="1" w:styleId="23">
    <w:name w:val="正文文本 Char"/>
    <w:basedOn w:val="15"/>
    <w:qFormat/>
    <w:uiPriority w:val="0"/>
    <w:rPr>
      <w:rFonts w:ascii="仿宋_GB2312" w:eastAsia="仿宋_GB2312"/>
      <w:b/>
      <w:kern w:val="2"/>
      <w:sz w:val="30"/>
    </w:rPr>
  </w:style>
  <w:style w:type="character" w:customStyle="1" w:styleId="24">
    <w:name w:val="正文文本 Char1"/>
    <w:basedOn w:val="15"/>
    <w:link w:val="4"/>
    <w:qFormat/>
    <w:uiPriority w:val="0"/>
    <w:rPr>
      <w:kern w:val="2"/>
      <w:sz w:val="21"/>
      <w:szCs w:val="21"/>
    </w:rPr>
  </w:style>
  <w:style w:type="character" w:customStyle="1" w:styleId="25">
    <w:name w:val="正文文本缩进 Char1"/>
    <w:basedOn w:val="15"/>
    <w:link w:val="6"/>
    <w:qFormat/>
    <w:uiPriority w:val="0"/>
    <w:rPr>
      <w:kern w:val="2"/>
      <w:sz w:val="21"/>
      <w:szCs w:val="21"/>
    </w:rPr>
  </w:style>
  <w:style w:type="character" w:customStyle="1" w:styleId="26">
    <w:name w:val="批注框文本 Char"/>
    <w:basedOn w:val="15"/>
    <w:link w:val="10"/>
    <w:qFormat/>
    <w:uiPriority w:val="0"/>
    <w:rPr>
      <w:kern w:val="2"/>
      <w:sz w:val="18"/>
      <w:szCs w:val="18"/>
    </w:rPr>
  </w:style>
  <w:style w:type="character" w:customStyle="1" w:styleId="27">
    <w:name w:val="纯文本 Char"/>
    <w:qFormat/>
    <w:uiPriority w:val="0"/>
    <w:rPr>
      <w:rFonts w:ascii="宋体"/>
      <w:szCs w:val="24"/>
    </w:rPr>
  </w:style>
  <w:style w:type="character" w:customStyle="1" w:styleId="28">
    <w:name w:val="纯文本 Char1"/>
    <w:basedOn w:val="15"/>
    <w:link w:val="8"/>
    <w:qFormat/>
    <w:uiPriority w:val="0"/>
    <w:rPr>
      <w:rFonts w:ascii="宋体" w:hAnsi="Courier New" w:cs="Courier New"/>
      <w:kern w:val="2"/>
      <w:sz w:val="21"/>
      <w:szCs w:val="21"/>
    </w:rPr>
  </w:style>
  <w:style w:type="paragraph" w:styleId="29">
    <w:name w:val="List Paragraph"/>
    <w:basedOn w:val="1"/>
    <w:qFormat/>
    <w:uiPriority w:val="34"/>
    <w:pPr>
      <w:ind w:firstLine="420" w:firstLineChars="200"/>
    </w:pPr>
  </w:style>
  <w:style w:type="character" w:customStyle="1" w:styleId="30">
    <w:name w:val="日期 Char"/>
    <w:basedOn w:val="15"/>
    <w:link w:val="9"/>
    <w:qFormat/>
    <w:uiPriority w:val="0"/>
    <w:rPr>
      <w:rFonts w:ascii="Times New Roman" w:hAnsi="Times New Roman" w:eastAsia="宋体" w:cs="Times New Roman"/>
      <w:kern w:val="2"/>
      <w:sz w:val="21"/>
      <w:szCs w:val="21"/>
    </w:rPr>
  </w:style>
  <w:style w:type="character" w:customStyle="1" w:styleId="31">
    <w:name w:val="font31"/>
    <w:basedOn w:val="15"/>
    <w:qFormat/>
    <w:uiPriority w:val="0"/>
    <w:rPr>
      <w:rFonts w:hint="eastAsia" w:ascii="宋体" w:hAnsi="宋体" w:eastAsia="宋体" w:cs="宋体"/>
      <w:b/>
      <w:bCs/>
      <w:color w:val="000000"/>
      <w:sz w:val="20"/>
      <w:szCs w:val="20"/>
      <w:u w:val="none"/>
    </w:rPr>
  </w:style>
  <w:style w:type="character" w:customStyle="1" w:styleId="32">
    <w:name w:val="font81"/>
    <w:basedOn w:val="15"/>
    <w:qFormat/>
    <w:uiPriority w:val="0"/>
    <w:rPr>
      <w:rFonts w:hint="eastAsia" w:ascii="宋体" w:hAnsi="宋体" w:eastAsia="宋体" w:cs="宋体"/>
      <w:color w:val="000000"/>
      <w:sz w:val="20"/>
      <w:szCs w:val="20"/>
      <w:u w:val="none"/>
    </w:rPr>
  </w:style>
  <w:style w:type="character" w:customStyle="1" w:styleId="33">
    <w:name w:val="font41"/>
    <w:basedOn w:val="15"/>
    <w:qFormat/>
    <w:uiPriority w:val="0"/>
    <w:rPr>
      <w:rFonts w:hint="eastAsia" w:ascii="宋体" w:hAnsi="宋体" w:eastAsia="宋体" w:cs="宋体"/>
      <w:color w:val="000000"/>
      <w:sz w:val="20"/>
      <w:szCs w:val="20"/>
      <w:u w:val="none"/>
    </w:rPr>
  </w:style>
  <w:style w:type="character" w:customStyle="1" w:styleId="34">
    <w:name w:val="font112"/>
    <w:basedOn w:val="15"/>
    <w:qFormat/>
    <w:uiPriority w:val="0"/>
    <w:rPr>
      <w:rFonts w:hint="eastAsia" w:ascii="宋体" w:hAnsi="宋体" w:eastAsia="宋体" w:cs="宋体"/>
      <w:color w:val="000000"/>
      <w:sz w:val="24"/>
      <w:szCs w:val="24"/>
      <w:u w:val="none"/>
    </w:rPr>
  </w:style>
  <w:style w:type="character" w:customStyle="1" w:styleId="35">
    <w:name w:val="font61"/>
    <w:basedOn w:val="15"/>
    <w:qFormat/>
    <w:uiPriority w:val="0"/>
    <w:rPr>
      <w:rFonts w:hint="eastAsia" w:ascii="仿宋_GB2312" w:eastAsia="仿宋_GB2312" w:cs="仿宋_GB2312"/>
      <w:color w:val="000000"/>
      <w:sz w:val="24"/>
      <w:szCs w:val="24"/>
      <w:u w:val="none"/>
    </w:rPr>
  </w:style>
  <w:style w:type="character" w:customStyle="1" w:styleId="36">
    <w:name w:val="font121"/>
    <w:basedOn w:val="15"/>
    <w:qFormat/>
    <w:uiPriority w:val="0"/>
    <w:rPr>
      <w:rFonts w:hint="default" w:ascii="Times New Roman" w:hAnsi="Times New Roman" w:cs="Times New Roman"/>
      <w:color w:val="000000"/>
      <w:sz w:val="24"/>
      <w:szCs w:val="24"/>
      <w:u w:val="none"/>
    </w:rPr>
  </w:style>
  <w:style w:type="paragraph" w:customStyle="1" w:styleId="3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B16797-65CC-48E7-BE97-273AE9E1207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24</Pages>
  <Words>5140</Words>
  <Characters>5325</Characters>
  <Lines>50</Lines>
  <Paragraphs>14</Paragraphs>
  <TotalTime>22</TotalTime>
  <ScaleCrop>false</ScaleCrop>
  <LinksUpToDate>false</LinksUpToDate>
  <CharactersWithSpaces>5588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2022-05-10T08:04:00Z</dcterms:created>
  <dc:creator>User</dc:creator>
  <cp:lastModifiedBy>Administrator</cp:lastModifiedBy>
  <cp:lastPrinted>2021-06-18T02:11:00Z</cp:lastPrinted>
  <dcterms:modified xsi:type="dcterms:W3CDTF">2024-10-29T10:09:33Z</dcterms:modified>
  <dc:title>招 标 文 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400A2420A47242AEBE8EEA03B75E9F70</vt:lpwstr>
  </property>
</Properties>
</file>